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Look w:val="04A0" w:firstRow="1" w:lastRow="0" w:firstColumn="1" w:lastColumn="0" w:noHBand="0" w:noVBand="1"/>
      </w:tblPr>
      <w:tblGrid>
        <w:gridCol w:w="16727"/>
      </w:tblGrid>
      <w:tr w:rsidR="0084438C" w:rsidRPr="002D4FB0" w14:paraId="22E1EF0B" w14:textId="77777777" w:rsidTr="002D4FB0">
        <w:trPr>
          <w:trHeight w:val="255"/>
          <w:jc w:val="center"/>
        </w:trPr>
        <w:tc>
          <w:tcPr>
            <w:tcW w:w="16727" w:type="dxa"/>
          </w:tcPr>
          <w:p w14:paraId="52FF6B57" w14:textId="2BC5DC39" w:rsidR="002D4FB0" w:rsidRDefault="0084438C" w:rsidP="002D4FB0">
            <w:pPr>
              <w:pStyle w:val="Prrafodelista"/>
              <w:spacing w:after="0" w:line="240" w:lineRule="auto"/>
              <w:ind w:left="0"/>
              <w:jc w:val="center"/>
              <w:rPr>
                <w:rFonts w:ascii="Arial" w:hAnsi="Arial" w:cs="Arial"/>
                <w:b/>
                <w:sz w:val="28"/>
                <w:szCs w:val="28"/>
              </w:rPr>
            </w:pPr>
            <w:r w:rsidRPr="002D4FB0">
              <w:rPr>
                <w:rFonts w:ascii="Arial" w:hAnsi="Arial" w:cs="Arial"/>
                <w:b/>
                <w:sz w:val="28"/>
                <w:szCs w:val="28"/>
              </w:rPr>
              <w:t>Título Nombre específico de la norma o estándar que se está modificando:</w:t>
            </w:r>
          </w:p>
          <w:p w14:paraId="7B79CC36" w14:textId="0D781662" w:rsidR="0084438C" w:rsidRPr="002D4FB0" w:rsidRDefault="00EA48D1" w:rsidP="002D4FB0">
            <w:pPr>
              <w:pStyle w:val="Prrafodelista"/>
              <w:spacing w:after="0" w:line="240" w:lineRule="auto"/>
              <w:ind w:left="0"/>
              <w:jc w:val="center"/>
              <w:rPr>
                <w:rFonts w:ascii="Arial" w:hAnsi="Arial" w:cs="Arial"/>
                <w:b/>
                <w:sz w:val="28"/>
                <w:szCs w:val="28"/>
              </w:rPr>
            </w:pPr>
            <w:r w:rsidRPr="002D4FB0">
              <w:rPr>
                <w:rFonts w:ascii="Arial" w:hAnsi="Arial" w:cs="Arial"/>
                <w:bCs/>
                <w:sz w:val="28"/>
                <w:szCs w:val="28"/>
              </w:rPr>
              <w:t>Libro Segundo, Título VII,</w:t>
            </w:r>
            <w:r w:rsidRPr="002D4FB0">
              <w:rPr>
                <w:rFonts w:ascii="Arial" w:hAnsi="Arial" w:cs="Arial"/>
                <w:b/>
                <w:sz w:val="28"/>
                <w:szCs w:val="28"/>
              </w:rPr>
              <w:t xml:space="preserve"> </w:t>
            </w:r>
            <w:r w:rsidR="00A41EAB" w:rsidRPr="002D4FB0">
              <w:rPr>
                <w:rFonts w:ascii="Arial" w:hAnsi="Arial" w:cs="Arial"/>
                <w:bCs/>
                <w:sz w:val="28"/>
                <w:szCs w:val="28"/>
              </w:rPr>
              <w:t>Capítulo 4: Prohibición de ingreso jugadores que provoquen desórdenes.</w:t>
            </w:r>
          </w:p>
        </w:tc>
      </w:tr>
    </w:tbl>
    <w:p w14:paraId="3B30D786" w14:textId="77777777" w:rsidR="00943CF0" w:rsidRPr="000539DB" w:rsidRDefault="00943CF0" w:rsidP="00943CF0">
      <w:pPr>
        <w:pStyle w:val="Prrafodelista"/>
        <w:spacing w:after="0" w:line="240" w:lineRule="auto"/>
        <w:ind w:left="0"/>
        <w:rPr>
          <w:rFonts w:ascii="Arial" w:hAnsi="Arial" w:cs="Arial"/>
          <w:b/>
          <w:sz w:val="20"/>
          <w:szCs w:val="20"/>
        </w:rPr>
      </w:pPr>
    </w:p>
    <w:p w14:paraId="7A53C2C7" w14:textId="4D19B9FE" w:rsidR="0070418F" w:rsidRPr="000539DB" w:rsidRDefault="00480FDB" w:rsidP="00480FDB">
      <w:pPr>
        <w:spacing w:after="0" w:line="240" w:lineRule="auto"/>
        <w:ind w:left="5134" w:hanging="142"/>
        <w:jc w:val="both"/>
        <w:rPr>
          <w:rFonts w:ascii="Arial" w:hAnsi="Arial" w:cs="Arial"/>
          <w:b/>
          <w:sz w:val="20"/>
          <w:szCs w:val="20"/>
        </w:rPr>
      </w:pPr>
      <w:r w:rsidRPr="000539DB">
        <w:rPr>
          <w:rFonts w:ascii="Arial" w:hAnsi="Arial" w:cs="Arial"/>
          <w:sz w:val="20"/>
          <w:szCs w:val="20"/>
        </w:rPr>
        <w:t>Nota: Tachado lo que se propone eliminar, en rojo lo que se incorpora</w:t>
      </w:r>
    </w:p>
    <w:p w14:paraId="7A6439D6" w14:textId="77777777" w:rsidR="0070418F" w:rsidRPr="000539DB" w:rsidRDefault="0070418F" w:rsidP="0058700B">
      <w:pPr>
        <w:spacing w:after="0" w:line="240" w:lineRule="auto"/>
        <w:jc w:val="both"/>
        <w:rPr>
          <w:rFonts w:ascii="Arial" w:hAnsi="Arial" w:cs="Arial"/>
          <w:sz w:val="20"/>
          <w:szCs w:val="20"/>
        </w:rPr>
      </w:pPr>
    </w:p>
    <w:tbl>
      <w:tblPr>
        <w:tblStyle w:val="TableNormal1"/>
        <w:tblpPr w:leftFromText="141" w:rightFromText="141" w:vertAnchor="text" w:tblpY="1"/>
        <w:tblOverlap w:val="never"/>
        <w:tblW w:w="167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4"/>
        <w:gridCol w:w="4820"/>
        <w:gridCol w:w="4820"/>
        <w:gridCol w:w="6383"/>
      </w:tblGrid>
      <w:tr w:rsidR="00624435" w:rsidRPr="00291525" w14:paraId="31370D8F" w14:textId="6658F94E" w:rsidTr="1DE91173">
        <w:trPr>
          <w:trHeight w:val="425"/>
        </w:trPr>
        <w:tc>
          <w:tcPr>
            <w:tcW w:w="704" w:type="dxa"/>
            <w:shd w:val="clear" w:color="auto" w:fill="2F548C"/>
          </w:tcPr>
          <w:p w14:paraId="720BB628" w14:textId="08A1A607" w:rsidR="00624435" w:rsidRPr="007B5833" w:rsidRDefault="00486AB7" w:rsidP="0051389B">
            <w:pPr>
              <w:pStyle w:val="TableParagraph"/>
              <w:ind w:left="4" w:right="278" w:hanging="4"/>
              <w:jc w:val="center"/>
              <w:rPr>
                <w:b/>
                <w:color w:val="FFFFFF" w:themeColor="background1"/>
                <w:sz w:val="20"/>
                <w:szCs w:val="20"/>
                <w:lang w:val="es-CL"/>
              </w:rPr>
            </w:pPr>
            <w:proofErr w:type="spellStart"/>
            <w:r>
              <w:rPr>
                <w:b/>
                <w:color w:val="FFFFFF" w:themeColor="background1"/>
                <w:sz w:val="20"/>
                <w:szCs w:val="20"/>
                <w:lang w:val="es-CL"/>
              </w:rPr>
              <w:t>N°</w:t>
            </w:r>
            <w:proofErr w:type="spellEnd"/>
          </w:p>
        </w:tc>
        <w:tc>
          <w:tcPr>
            <w:tcW w:w="4820" w:type="dxa"/>
            <w:shd w:val="clear" w:color="auto" w:fill="2F5496" w:themeFill="accent1" w:themeFillShade="BF"/>
          </w:tcPr>
          <w:p w14:paraId="7A0396FC" w14:textId="42B79168" w:rsidR="00624435" w:rsidRPr="0051389B" w:rsidRDefault="00624435" w:rsidP="0051389B">
            <w:pPr>
              <w:pStyle w:val="TableParagraph"/>
              <w:ind w:left="146" w:right="278"/>
              <w:jc w:val="center"/>
              <w:rPr>
                <w:b/>
                <w:color w:val="FFFFFF" w:themeColor="background1"/>
                <w:sz w:val="20"/>
                <w:szCs w:val="20"/>
                <w:lang w:val="es-CL"/>
              </w:rPr>
            </w:pPr>
            <w:proofErr w:type="gramStart"/>
            <w:r w:rsidRPr="00291525">
              <w:rPr>
                <w:b/>
                <w:color w:val="FFFFFF" w:themeColor="background1"/>
                <w:sz w:val="20"/>
                <w:szCs w:val="20"/>
                <w:lang w:val="es-CL"/>
              </w:rPr>
              <w:t>ARTICULADO  ACTUAL</w:t>
            </w:r>
            <w:proofErr w:type="gramEnd"/>
          </w:p>
        </w:tc>
        <w:tc>
          <w:tcPr>
            <w:tcW w:w="4820" w:type="dxa"/>
            <w:shd w:val="clear" w:color="auto" w:fill="2F548C"/>
          </w:tcPr>
          <w:p w14:paraId="634994FA" w14:textId="5EBD8B70" w:rsidR="00624435" w:rsidRPr="00291525" w:rsidRDefault="00624435" w:rsidP="0051389B">
            <w:pPr>
              <w:pStyle w:val="TableParagraph"/>
              <w:ind w:left="146" w:right="278"/>
              <w:jc w:val="center"/>
              <w:rPr>
                <w:b/>
                <w:color w:val="FFFFFF" w:themeColor="background1"/>
                <w:sz w:val="20"/>
                <w:szCs w:val="20"/>
                <w:lang w:val="es-CL"/>
              </w:rPr>
            </w:pPr>
            <w:r w:rsidRPr="00291525">
              <w:rPr>
                <w:b/>
                <w:color w:val="FFFFFF" w:themeColor="background1"/>
                <w:sz w:val="20"/>
                <w:szCs w:val="20"/>
                <w:lang w:val="es-CL"/>
              </w:rPr>
              <w:t>PROPUESTA DE MODIFICACIÓN</w:t>
            </w:r>
          </w:p>
        </w:tc>
        <w:tc>
          <w:tcPr>
            <w:tcW w:w="6383" w:type="dxa"/>
            <w:shd w:val="clear" w:color="auto" w:fill="2F548C"/>
          </w:tcPr>
          <w:p w14:paraId="25135FB5" w14:textId="20C640B1" w:rsidR="00624435" w:rsidRPr="00291525" w:rsidRDefault="00624435" w:rsidP="0051389B">
            <w:pPr>
              <w:pStyle w:val="TableParagraph"/>
              <w:tabs>
                <w:tab w:val="left" w:pos="2410"/>
              </w:tabs>
              <w:ind w:left="146" w:right="278"/>
              <w:jc w:val="center"/>
              <w:rPr>
                <w:b/>
                <w:color w:val="FFFFFF" w:themeColor="background1"/>
                <w:sz w:val="20"/>
                <w:szCs w:val="20"/>
                <w:lang w:val="es-CL"/>
              </w:rPr>
            </w:pPr>
            <w:r w:rsidRPr="00291525">
              <w:rPr>
                <w:b/>
                <w:color w:val="FFFFFF" w:themeColor="background1"/>
                <w:sz w:val="20"/>
                <w:szCs w:val="20"/>
                <w:lang w:val="es-CL"/>
              </w:rPr>
              <w:t>COMENTARIOS, OBSERVACIONES Y/O SUGERENCIAS</w:t>
            </w:r>
          </w:p>
        </w:tc>
      </w:tr>
      <w:tr w:rsidR="00624435" w:rsidRPr="00291525" w14:paraId="3F922202" w14:textId="48799F00" w:rsidTr="1DE91173">
        <w:trPr>
          <w:trHeight w:val="1150"/>
        </w:trPr>
        <w:tc>
          <w:tcPr>
            <w:tcW w:w="704" w:type="dxa"/>
            <w:tcBorders>
              <w:bottom w:val="single" w:sz="4" w:space="0" w:color="auto"/>
            </w:tcBorders>
          </w:tcPr>
          <w:p w14:paraId="0A7A6987" w14:textId="1569A864" w:rsidR="00624435" w:rsidRPr="00551E4B" w:rsidRDefault="00EA48D1" w:rsidP="002D4FB0">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w:t>
            </w:r>
          </w:p>
        </w:tc>
        <w:tc>
          <w:tcPr>
            <w:tcW w:w="4820" w:type="dxa"/>
          </w:tcPr>
          <w:p w14:paraId="75F9419D" w14:textId="77777777" w:rsidR="00624435" w:rsidRDefault="00624435" w:rsidP="00A85011">
            <w:pPr>
              <w:pStyle w:val="Prrafodelista"/>
              <w:spacing w:after="0" w:line="240" w:lineRule="auto"/>
              <w:ind w:left="429"/>
              <w:jc w:val="both"/>
              <w:rPr>
                <w:rFonts w:ascii="Arial" w:hAnsi="Arial" w:cs="Arial"/>
                <w:color w:val="000000"/>
                <w:sz w:val="20"/>
                <w:szCs w:val="20"/>
                <w:lang w:val="es-CL"/>
              </w:rPr>
            </w:pPr>
            <w:r w:rsidRPr="00291525">
              <w:rPr>
                <w:rFonts w:ascii="Arial" w:hAnsi="Arial" w:cs="Arial"/>
                <w:color w:val="000000"/>
                <w:sz w:val="20"/>
                <w:szCs w:val="20"/>
                <w:lang w:val="es-CL"/>
              </w:rPr>
              <w:t xml:space="preserve">Normativa fundante: Artículo 9 y 42 N°7 de la Ley N°19.995; artículos 9 y 33 del Decreto Supremo N°287, de 2005, del Ministerio de Hacienda; artículo 24 del Decreto Supremo N°547, de 2005, del Ministerio de Hacienda; Resolución Exenta N°157, de 2006, que aprueba el Catálogo de Juegos que podrán desarrollarse en los casinos de juego y sus modificaciones; </w:t>
            </w:r>
            <w:r w:rsidRPr="00624435">
              <w:rPr>
                <w:rFonts w:ascii="Arial" w:hAnsi="Arial" w:cs="Arial"/>
                <w:sz w:val="20"/>
                <w:szCs w:val="20"/>
                <w:lang w:val="es-CL"/>
              </w:rPr>
              <w:t>artículo 184 del Código del Trabajo</w:t>
            </w:r>
            <w:r w:rsidRPr="00291525">
              <w:rPr>
                <w:rFonts w:ascii="Arial" w:hAnsi="Arial" w:cs="Arial"/>
                <w:color w:val="000000"/>
                <w:sz w:val="20"/>
                <w:szCs w:val="20"/>
                <w:lang w:val="es-CL"/>
              </w:rPr>
              <w:t>; artículos 13 y 15 de la Ley N°19.496.</w:t>
            </w:r>
          </w:p>
          <w:p w14:paraId="1EDAC0F2" w14:textId="5A666319" w:rsidR="002D4FB0" w:rsidRPr="00910711" w:rsidRDefault="002D4FB0" w:rsidP="00A85011">
            <w:pPr>
              <w:pStyle w:val="Prrafodelista"/>
              <w:spacing w:after="0" w:line="240" w:lineRule="auto"/>
              <w:ind w:left="429"/>
              <w:jc w:val="both"/>
              <w:rPr>
                <w:rFonts w:ascii="Arial" w:hAnsi="Arial" w:cs="Arial"/>
                <w:color w:val="000000"/>
                <w:sz w:val="20"/>
                <w:szCs w:val="20"/>
                <w:lang w:val="es-CL"/>
              </w:rPr>
            </w:pPr>
          </w:p>
        </w:tc>
        <w:tc>
          <w:tcPr>
            <w:tcW w:w="4820" w:type="dxa"/>
            <w:tcBorders>
              <w:bottom w:val="single" w:sz="4" w:space="0" w:color="auto"/>
            </w:tcBorders>
          </w:tcPr>
          <w:p w14:paraId="2AC321A0" w14:textId="4567A8BF" w:rsidR="00624435" w:rsidRPr="00291525" w:rsidRDefault="00624435" w:rsidP="00A85011">
            <w:pPr>
              <w:pStyle w:val="Prrafodelista"/>
              <w:spacing w:after="0" w:line="240" w:lineRule="auto"/>
              <w:ind w:left="429"/>
              <w:jc w:val="both"/>
              <w:rPr>
                <w:rFonts w:ascii="Arial" w:hAnsi="Arial" w:cs="Arial"/>
                <w:color w:val="000000"/>
                <w:sz w:val="20"/>
                <w:szCs w:val="20"/>
                <w:lang w:val="es-CL"/>
              </w:rPr>
            </w:pPr>
            <w:r w:rsidRPr="00291525">
              <w:rPr>
                <w:rFonts w:ascii="Arial" w:hAnsi="Arial" w:cs="Arial"/>
                <w:color w:val="000000"/>
                <w:sz w:val="20"/>
                <w:szCs w:val="20"/>
                <w:lang w:val="es-CL"/>
              </w:rPr>
              <w:t xml:space="preserve">Normativa fundante: Artículo 9 y 42 N°7 de la Ley N°19.995; artículos 9 y 33 del Decreto Supremo N°287, de 2005, del Ministerio de Hacienda; artículo 24 del Decreto Supremo N°547, de 2005, del Ministerio de Hacienda; Resolución Exenta N°157, de 2006, que aprueba el Catálogo de Juegos que podrán desarrollarse en los casinos de juego y sus modificaciones; </w:t>
            </w:r>
            <w:r w:rsidRPr="00624435">
              <w:rPr>
                <w:rFonts w:ascii="Arial" w:hAnsi="Arial" w:cs="Arial"/>
                <w:strike/>
                <w:sz w:val="20"/>
                <w:szCs w:val="20"/>
                <w:lang w:val="es-CL"/>
              </w:rPr>
              <w:t>artículo 184 del Código del Trabajo</w:t>
            </w:r>
            <w:r w:rsidRPr="00624435">
              <w:rPr>
                <w:rFonts w:ascii="Arial" w:hAnsi="Arial" w:cs="Arial"/>
                <w:sz w:val="20"/>
                <w:szCs w:val="20"/>
                <w:lang w:val="es-CL"/>
              </w:rPr>
              <w:t xml:space="preserve">; </w:t>
            </w:r>
            <w:r w:rsidRPr="00291525">
              <w:rPr>
                <w:rFonts w:ascii="Arial" w:hAnsi="Arial" w:cs="Arial"/>
                <w:color w:val="000000"/>
                <w:sz w:val="20"/>
                <w:szCs w:val="20"/>
                <w:lang w:val="es-CL"/>
              </w:rPr>
              <w:t>artículos 13 y 15 de la Ley N°19.496.</w:t>
            </w:r>
          </w:p>
        </w:tc>
        <w:tc>
          <w:tcPr>
            <w:tcW w:w="6383" w:type="dxa"/>
            <w:tcBorders>
              <w:bottom w:val="single" w:sz="4" w:space="0" w:color="auto"/>
            </w:tcBorders>
          </w:tcPr>
          <w:p w14:paraId="0252AF9C" w14:textId="278F4C9A" w:rsidR="00624435" w:rsidRPr="00291525" w:rsidRDefault="00624435" w:rsidP="0051389B">
            <w:pPr>
              <w:rPr>
                <w:rFonts w:ascii="Arial" w:hAnsi="Arial" w:cs="Arial"/>
                <w:sz w:val="20"/>
                <w:szCs w:val="20"/>
                <w:lang w:val="es-CL"/>
              </w:rPr>
            </w:pPr>
          </w:p>
        </w:tc>
      </w:tr>
      <w:tr w:rsidR="00036195" w:rsidRPr="00291525" w14:paraId="61939CFB" w14:textId="671FCB21" w:rsidTr="00B47E54">
        <w:trPr>
          <w:trHeight w:val="2300"/>
        </w:trPr>
        <w:tc>
          <w:tcPr>
            <w:tcW w:w="704" w:type="dxa"/>
          </w:tcPr>
          <w:p w14:paraId="1952D8FA" w14:textId="0FB4F1CA" w:rsidR="00036195" w:rsidRPr="00551E4B" w:rsidRDefault="00036195" w:rsidP="002D4FB0">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w:t>
            </w:r>
          </w:p>
        </w:tc>
        <w:tc>
          <w:tcPr>
            <w:tcW w:w="4820" w:type="dxa"/>
          </w:tcPr>
          <w:p w14:paraId="13BF7C32" w14:textId="77777777" w:rsidR="00036195" w:rsidRPr="00F411B6" w:rsidRDefault="00036195" w:rsidP="00910711">
            <w:pPr>
              <w:pStyle w:val="Prrafodelista"/>
              <w:numPr>
                <w:ilvl w:val="0"/>
                <w:numId w:val="4"/>
              </w:numPr>
              <w:spacing w:after="0" w:line="240" w:lineRule="auto"/>
              <w:ind w:left="429"/>
              <w:jc w:val="both"/>
              <w:rPr>
                <w:rFonts w:ascii="Arial" w:hAnsi="Arial" w:cs="Arial"/>
                <w:b/>
                <w:bCs/>
                <w:color w:val="000000"/>
                <w:sz w:val="20"/>
                <w:szCs w:val="20"/>
              </w:rPr>
            </w:pPr>
            <w:r w:rsidRPr="004860F0">
              <w:rPr>
                <w:rFonts w:ascii="Arial" w:hAnsi="Arial" w:cs="Arial"/>
                <w:b/>
                <w:bCs/>
                <w:color w:val="000000"/>
                <w:sz w:val="20"/>
                <w:szCs w:val="20"/>
                <w:lang w:val="es-CL"/>
              </w:rPr>
              <w:t>Introducción</w:t>
            </w:r>
          </w:p>
          <w:p w14:paraId="5BB63419" w14:textId="77777777" w:rsidR="00036195" w:rsidRPr="004860F0" w:rsidRDefault="00036195" w:rsidP="00F411B6">
            <w:pPr>
              <w:pStyle w:val="Prrafodelista"/>
              <w:spacing w:after="0" w:line="240" w:lineRule="auto"/>
              <w:ind w:left="429"/>
              <w:jc w:val="both"/>
              <w:rPr>
                <w:rFonts w:ascii="Arial" w:hAnsi="Arial" w:cs="Arial"/>
                <w:b/>
                <w:bCs/>
                <w:color w:val="000000"/>
                <w:sz w:val="20"/>
                <w:szCs w:val="20"/>
              </w:rPr>
            </w:pPr>
          </w:p>
          <w:p w14:paraId="07BA0E0D" w14:textId="77777777" w:rsidR="00036195" w:rsidRPr="002D4FB0" w:rsidRDefault="00036195" w:rsidP="0084552B">
            <w:pPr>
              <w:pStyle w:val="Prrafodelista"/>
              <w:numPr>
                <w:ilvl w:val="1"/>
                <w:numId w:val="5"/>
              </w:numPr>
              <w:spacing w:after="0" w:line="240" w:lineRule="auto"/>
              <w:ind w:right="130"/>
              <w:jc w:val="both"/>
              <w:rPr>
                <w:rFonts w:ascii="Arial" w:hAnsi="Arial" w:cs="Arial"/>
                <w:b/>
                <w:bCs/>
                <w:color w:val="000000"/>
                <w:sz w:val="20"/>
                <w:szCs w:val="20"/>
                <w:lang w:val="es-CL"/>
              </w:rPr>
            </w:pPr>
            <w:r w:rsidRPr="00AC34B7">
              <w:rPr>
                <w:rFonts w:ascii="Arial" w:hAnsi="Arial" w:cs="Arial"/>
                <w:color w:val="000000"/>
                <w:sz w:val="20"/>
                <w:szCs w:val="20"/>
                <w:lang w:val="es-CL"/>
              </w:rPr>
              <w:t xml:space="preserve">La regla general en materia de ingreso y permanencia a las salas de juego de los casinos de juego es que </w:t>
            </w:r>
            <w:r w:rsidRPr="00AC34B7">
              <w:rPr>
                <w:rFonts w:ascii="Arial" w:hAnsi="Arial" w:cs="Arial"/>
                <w:sz w:val="20"/>
                <w:szCs w:val="20"/>
                <w:lang w:val="es-CL"/>
              </w:rPr>
              <w:t xml:space="preserve">a ellas </w:t>
            </w:r>
            <w:r w:rsidRPr="00AC34B7">
              <w:rPr>
                <w:rFonts w:ascii="Arial" w:hAnsi="Arial" w:cs="Arial"/>
                <w:color w:val="000000"/>
                <w:sz w:val="20"/>
                <w:szCs w:val="20"/>
                <w:lang w:val="es-CL"/>
              </w:rPr>
              <w:t xml:space="preserve">pueden acceder todas las personas, con la sola excepción de quienes se encuentren </w:t>
            </w:r>
            <w:r w:rsidRPr="00AC34B7">
              <w:rPr>
                <w:rFonts w:ascii="Arial" w:hAnsi="Arial" w:cs="Arial"/>
                <w:sz w:val="20"/>
                <w:szCs w:val="20"/>
                <w:lang w:val="es-CL"/>
              </w:rPr>
              <w:t xml:space="preserve">o incurran </w:t>
            </w:r>
            <w:r w:rsidRPr="00AC34B7">
              <w:rPr>
                <w:rFonts w:ascii="Arial" w:hAnsi="Arial" w:cs="Arial"/>
                <w:color w:val="000000"/>
                <w:sz w:val="20"/>
                <w:szCs w:val="20"/>
                <w:lang w:val="es-CL"/>
              </w:rPr>
              <w:t>en alguna de las causales expresamente señaladas en el artículo 9° de la Ley N°19.995.</w:t>
            </w:r>
          </w:p>
          <w:p w14:paraId="176BAAEA" w14:textId="340C3E77" w:rsidR="002D4FB0" w:rsidRPr="00F411B6" w:rsidRDefault="002D4FB0" w:rsidP="002D4FB0">
            <w:pPr>
              <w:pStyle w:val="Prrafodelista"/>
              <w:spacing w:after="0" w:line="240" w:lineRule="auto"/>
              <w:ind w:right="130"/>
              <w:jc w:val="both"/>
              <w:rPr>
                <w:rFonts w:ascii="Arial" w:hAnsi="Arial" w:cs="Arial"/>
                <w:b/>
                <w:bCs/>
                <w:color w:val="000000"/>
                <w:sz w:val="20"/>
                <w:szCs w:val="20"/>
                <w:lang w:val="es-CL"/>
              </w:rPr>
            </w:pPr>
          </w:p>
        </w:tc>
        <w:tc>
          <w:tcPr>
            <w:tcW w:w="4820" w:type="dxa"/>
          </w:tcPr>
          <w:p w14:paraId="35F469CE" w14:textId="28AB6CF0" w:rsidR="00036195" w:rsidRDefault="00036195" w:rsidP="00F411B6">
            <w:pPr>
              <w:pStyle w:val="Prrafodelista"/>
              <w:numPr>
                <w:ilvl w:val="0"/>
                <w:numId w:val="6"/>
              </w:numPr>
              <w:spacing w:after="0" w:line="240" w:lineRule="auto"/>
              <w:jc w:val="both"/>
              <w:rPr>
                <w:rFonts w:ascii="Arial" w:hAnsi="Arial" w:cs="Arial"/>
                <w:b/>
                <w:bCs/>
                <w:color w:val="000000"/>
                <w:sz w:val="20"/>
                <w:szCs w:val="20"/>
                <w:lang w:val="es-CL"/>
              </w:rPr>
            </w:pPr>
            <w:r w:rsidRPr="004860F0">
              <w:rPr>
                <w:rFonts w:ascii="Arial" w:hAnsi="Arial" w:cs="Arial"/>
                <w:b/>
                <w:bCs/>
                <w:color w:val="000000"/>
                <w:sz w:val="20"/>
                <w:szCs w:val="20"/>
                <w:lang w:val="es-CL"/>
              </w:rPr>
              <w:t>Introducción</w:t>
            </w:r>
          </w:p>
          <w:p w14:paraId="311B1EA8" w14:textId="77777777" w:rsidR="00036195" w:rsidRPr="004860F0" w:rsidRDefault="00036195" w:rsidP="00F411B6">
            <w:pPr>
              <w:pStyle w:val="Prrafodelista"/>
              <w:spacing w:after="0" w:line="240" w:lineRule="auto"/>
              <w:ind w:left="420"/>
              <w:jc w:val="both"/>
              <w:rPr>
                <w:rFonts w:ascii="Arial" w:hAnsi="Arial" w:cs="Arial"/>
                <w:b/>
                <w:bCs/>
                <w:color w:val="000000"/>
                <w:sz w:val="20"/>
                <w:szCs w:val="20"/>
                <w:lang w:val="es-CL"/>
              </w:rPr>
            </w:pPr>
          </w:p>
          <w:p w14:paraId="1A5AAA64" w14:textId="7C8BDFD8" w:rsidR="00036195" w:rsidRPr="004860F0" w:rsidRDefault="00036195" w:rsidP="0030515C">
            <w:pPr>
              <w:pStyle w:val="Prrafodelista"/>
              <w:numPr>
                <w:ilvl w:val="1"/>
                <w:numId w:val="6"/>
              </w:numPr>
              <w:spacing w:after="0" w:line="240" w:lineRule="auto"/>
              <w:ind w:right="130"/>
              <w:jc w:val="both"/>
              <w:rPr>
                <w:rFonts w:ascii="Arial" w:hAnsi="Arial" w:cs="Arial"/>
                <w:b/>
                <w:bCs/>
                <w:color w:val="000000"/>
                <w:sz w:val="20"/>
                <w:szCs w:val="20"/>
                <w:lang w:val="es-CL"/>
              </w:rPr>
            </w:pPr>
            <w:r w:rsidRPr="00291525">
              <w:rPr>
                <w:rFonts w:ascii="Arial" w:hAnsi="Arial" w:cs="Arial"/>
                <w:color w:val="000000"/>
                <w:sz w:val="20"/>
                <w:szCs w:val="20"/>
                <w:lang w:val="es-CL"/>
              </w:rPr>
              <w:t xml:space="preserve">La regla general en materia de ingreso y permanencia a las salas de juego de los casinos de juego es que </w:t>
            </w:r>
            <w:r w:rsidRPr="00610D49">
              <w:rPr>
                <w:rFonts w:ascii="Arial" w:hAnsi="Arial" w:cs="Arial"/>
                <w:strike/>
                <w:sz w:val="20"/>
                <w:szCs w:val="20"/>
                <w:lang w:val="es-CL"/>
              </w:rPr>
              <w:t>a ellas</w:t>
            </w:r>
            <w:r w:rsidRPr="00610D49">
              <w:rPr>
                <w:rFonts w:ascii="Arial" w:hAnsi="Arial" w:cs="Arial"/>
                <w:sz w:val="20"/>
                <w:szCs w:val="20"/>
                <w:lang w:val="es-CL"/>
              </w:rPr>
              <w:t xml:space="preserve"> </w:t>
            </w:r>
            <w:r w:rsidRPr="00291525">
              <w:rPr>
                <w:rFonts w:ascii="Arial" w:hAnsi="Arial" w:cs="Arial"/>
                <w:color w:val="000000"/>
                <w:sz w:val="20"/>
                <w:szCs w:val="20"/>
                <w:lang w:val="es-CL"/>
              </w:rPr>
              <w:t>pueden acceder</w:t>
            </w:r>
            <w:r>
              <w:rPr>
                <w:rFonts w:ascii="Arial" w:hAnsi="Arial" w:cs="Arial"/>
                <w:color w:val="000000"/>
                <w:sz w:val="20"/>
                <w:szCs w:val="20"/>
                <w:lang w:val="es-CL"/>
              </w:rPr>
              <w:t xml:space="preserve"> </w:t>
            </w:r>
            <w:r w:rsidRPr="005A0AA6">
              <w:rPr>
                <w:rFonts w:ascii="Arial" w:hAnsi="Arial" w:cs="Arial"/>
                <w:color w:val="EE0000"/>
                <w:sz w:val="20"/>
                <w:szCs w:val="20"/>
                <w:lang w:val="es-CL"/>
              </w:rPr>
              <w:t>a ellas</w:t>
            </w:r>
            <w:r w:rsidRPr="00291525">
              <w:rPr>
                <w:rFonts w:ascii="Arial" w:hAnsi="Arial" w:cs="Arial"/>
                <w:color w:val="000000"/>
                <w:sz w:val="20"/>
                <w:szCs w:val="20"/>
                <w:lang w:val="es-CL"/>
              </w:rPr>
              <w:t xml:space="preserve"> todas las personas, con la sola excepción de quienes se encuentren </w:t>
            </w:r>
            <w:r w:rsidRPr="00610D49">
              <w:rPr>
                <w:rFonts w:ascii="Arial" w:hAnsi="Arial" w:cs="Arial"/>
                <w:strike/>
                <w:sz w:val="20"/>
                <w:szCs w:val="20"/>
                <w:lang w:val="es-CL"/>
              </w:rPr>
              <w:t>o incurran</w:t>
            </w:r>
            <w:r w:rsidRPr="00610D49">
              <w:rPr>
                <w:rFonts w:ascii="Arial" w:hAnsi="Arial" w:cs="Arial"/>
                <w:sz w:val="20"/>
                <w:szCs w:val="20"/>
                <w:lang w:val="es-CL"/>
              </w:rPr>
              <w:t xml:space="preserve"> </w:t>
            </w:r>
            <w:r w:rsidRPr="00291525">
              <w:rPr>
                <w:rFonts w:ascii="Arial" w:hAnsi="Arial" w:cs="Arial"/>
                <w:color w:val="000000"/>
                <w:sz w:val="20"/>
                <w:szCs w:val="20"/>
                <w:lang w:val="es-CL"/>
              </w:rPr>
              <w:t>en alguna de las causales expresamente señaladas en el artículo 9° de la Ley N°19.995.</w:t>
            </w:r>
          </w:p>
        </w:tc>
        <w:tc>
          <w:tcPr>
            <w:tcW w:w="6383" w:type="dxa"/>
          </w:tcPr>
          <w:p w14:paraId="0938C2BE" w14:textId="77777777" w:rsidR="00036195" w:rsidRPr="00291525" w:rsidRDefault="00036195" w:rsidP="0051389B">
            <w:pPr>
              <w:spacing w:after="0"/>
              <w:rPr>
                <w:rFonts w:ascii="Arial" w:hAnsi="Arial" w:cs="Arial"/>
                <w:sz w:val="20"/>
                <w:szCs w:val="20"/>
                <w:lang w:val="es-CL"/>
              </w:rPr>
            </w:pPr>
          </w:p>
        </w:tc>
      </w:tr>
      <w:tr w:rsidR="00624435" w:rsidRPr="00291525" w14:paraId="168E0372" w14:textId="0C47D3FC" w:rsidTr="1DE91173">
        <w:trPr>
          <w:trHeight w:val="247"/>
        </w:trPr>
        <w:tc>
          <w:tcPr>
            <w:tcW w:w="704" w:type="dxa"/>
            <w:tcBorders>
              <w:top w:val="single" w:sz="4" w:space="0" w:color="auto"/>
              <w:bottom w:val="single" w:sz="4" w:space="0" w:color="auto"/>
            </w:tcBorders>
          </w:tcPr>
          <w:p w14:paraId="132135E7" w14:textId="11158BE3" w:rsidR="00624435" w:rsidRPr="00551E4B" w:rsidRDefault="00F411B6" w:rsidP="002D4FB0">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3</w:t>
            </w:r>
          </w:p>
        </w:tc>
        <w:tc>
          <w:tcPr>
            <w:tcW w:w="4820" w:type="dxa"/>
          </w:tcPr>
          <w:p w14:paraId="3054ACC5" w14:textId="77777777" w:rsidR="00624435" w:rsidRPr="00B552F8" w:rsidRDefault="00624435" w:rsidP="00910711">
            <w:pPr>
              <w:pStyle w:val="Prrafodelista"/>
              <w:numPr>
                <w:ilvl w:val="1"/>
                <w:numId w:val="5"/>
              </w:numPr>
              <w:spacing w:after="0" w:line="240" w:lineRule="auto"/>
              <w:ind w:right="130"/>
              <w:jc w:val="both"/>
              <w:rPr>
                <w:rFonts w:ascii="Arial" w:hAnsi="Arial" w:cs="Arial"/>
                <w:color w:val="000000" w:themeColor="text1"/>
                <w:sz w:val="20"/>
                <w:szCs w:val="20"/>
                <w:lang w:val="es-CL"/>
              </w:rPr>
            </w:pPr>
            <w:r w:rsidRPr="00B552F8">
              <w:rPr>
                <w:rFonts w:ascii="Arial" w:hAnsi="Arial" w:cs="Arial"/>
                <w:color w:val="000000" w:themeColor="text1"/>
                <w:sz w:val="20"/>
                <w:szCs w:val="20"/>
                <w:lang w:val="es-CL"/>
              </w:rPr>
              <w:t>Las causales contempladas en el artículo 9° de la Ley N°19.995, por consiguiente, constituyen situaciones de excepción a la regla general.</w:t>
            </w:r>
          </w:p>
          <w:p w14:paraId="108F4C20" w14:textId="7A970A4C" w:rsidR="002D4FB0" w:rsidRPr="00910711" w:rsidRDefault="002D4FB0" w:rsidP="00B552F8">
            <w:pPr>
              <w:pStyle w:val="Prrafodelista"/>
              <w:spacing w:after="0" w:line="240" w:lineRule="auto"/>
              <w:ind w:right="130"/>
              <w:jc w:val="both"/>
              <w:rPr>
                <w:rFonts w:ascii="Arial" w:hAnsi="Arial" w:cs="Arial"/>
                <w:strike/>
                <w:color w:val="EE0000"/>
                <w:sz w:val="20"/>
                <w:szCs w:val="20"/>
                <w:lang w:val="es-CL"/>
              </w:rPr>
            </w:pPr>
          </w:p>
        </w:tc>
        <w:tc>
          <w:tcPr>
            <w:tcW w:w="4820" w:type="dxa"/>
            <w:tcBorders>
              <w:top w:val="single" w:sz="4" w:space="0" w:color="auto"/>
              <w:bottom w:val="single" w:sz="4" w:space="0" w:color="auto"/>
            </w:tcBorders>
          </w:tcPr>
          <w:p w14:paraId="7C1DAB91" w14:textId="3100008D" w:rsidR="00624435" w:rsidRPr="00291525" w:rsidRDefault="00B552F8" w:rsidP="005C2C22">
            <w:pPr>
              <w:spacing w:after="0" w:line="240" w:lineRule="auto"/>
              <w:ind w:left="282" w:right="134"/>
              <w:jc w:val="both"/>
              <w:rPr>
                <w:rFonts w:ascii="Arial" w:hAnsi="Arial" w:cs="Arial"/>
                <w:strike/>
                <w:color w:val="000000"/>
                <w:sz w:val="20"/>
                <w:szCs w:val="20"/>
                <w:lang w:val="es-CL"/>
              </w:rPr>
            </w:pPr>
            <w:r w:rsidRPr="00B552F8">
              <w:rPr>
                <w:rFonts w:ascii="Arial" w:hAnsi="Arial" w:cs="Arial"/>
                <w:strike/>
                <w:color w:val="000000"/>
                <w:sz w:val="20"/>
                <w:szCs w:val="20"/>
                <w:lang w:val="es-CL"/>
              </w:rPr>
              <w:t>1.2.</w:t>
            </w:r>
            <w:r w:rsidRPr="00B552F8">
              <w:rPr>
                <w:rFonts w:ascii="Arial" w:hAnsi="Arial" w:cs="Arial"/>
                <w:strike/>
                <w:color w:val="000000"/>
                <w:sz w:val="20"/>
                <w:szCs w:val="20"/>
                <w:lang w:val="es-CL"/>
              </w:rPr>
              <w:tab/>
              <w:t>Las causales contempladas en el artículo 9° de la Ley N°19.995, por consiguiente, constituyen situaciones de excepción a la regla general.</w:t>
            </w:r>
          </w:p>
        </w:tc>
        <w:tc>
          <w:tcPr>
            <w:tcW w:w="6383" w:type="dxa"/>
            <w:tcBorders>
              <w:top w:val="single" w:sz="4" w:space="0" w:color="auto"/>
              <w:bottom w:val="single" w:sz="4" w:space="0" w:color="auto"/>
            </w:tcBorders>
          </w:tcPr>
          <w:p w14:paraId="0CE70A97" w14:textId="77777777" w:rsidR="00624435" w:rsidRPr="00291525" w:rsidRDefault="00624435" w:rsidP="0051389B">
            <w:pPr>
              <w:rPr>
                <w:rFonts w:ascii="Arial" w:hAnsi="Arial" w:cs="Arial"/>
                <w:sz w:val="20"/>
                <w:szCs w:val="20"/>
                <w:lang w:val="es-CL"/>
              </w:rPr>
            </w:pPr>
          </w:p>
        </w:tc>
      </w:tr>
      <w:tr w:rsidR="00624435" w:rsidRPr="00E31D68" w14:paraId="3312BA00" w14:textId="0BA954CA" w:rsidTr="00F411B6">
        <w:trPr>
          <w:trHeight w:val="1975"/>
        </w:trPr>
        <w:tc>
          <w:tcPr>
            <w:tcW w:w="704" w:type="dxa"/>
            <w:tcBorders>
              <w:top w:val="single" w:sz="4" w:space="0" w:color="auto"/>
              <w:bottom w:val="single" w:sz="4" w:space="0" w:color="auto"/>
            </w:tcBorders>
          </w:tcPr>
          <w:p w14:paraId="120E3CB2" w14:textId="4E20FB5E" w:rsidR="00624435" w:rsidRPr="00551E4B" w:rsidRDefault="00F411B6" w:rsidP="002D4FB0">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w:t>
            </w:r>
          </w:p>
        </w:tc>
        <w:tc>
          <w:tcPr>
            <w:tcW w:w="4820" w:type="dxa"/>
          </w:tcPr>
          <w:p w14:paraId="57ABB5BD" w14:textId="10AA28F5" w:rsidR="00624435" w:rsidRPr="00910711" w:rsidRDefault="00624435" w:rsidP="00910711">
            <w:pPr>
              <w:pStyle w:val="Prrafodelista"/>
              <w:numPr>
                <w:ilvl w:val="1"/>
                <w:numId w:val="5"/>
              </w:numPr>
              <w:spacing w:after="0" w:line="240" w:lineRule="auto"/>
              <w:ind w:right="130"/>
              <w:jc w:val="both"/>
              <w:rPr>
                <w:rFonts w:ascii="Arial" w:hAnsi="Arial" w:cs="Arial"/>
                <w:color w:val="000000"/>
                <w:sz w:val="20"/>
                <w:szCs w:val="20"/>
                <w:lang w:val="es-CL"/>
              </w:rPr>
            </w:pPr>
            <w:r w:rsidRPr="00E31D68">
              <w:rPr>
                <w:rFonts w:ascii="Arial" w:hAnsi="Arial" w:cs="Arial"/>
                <w:color w:val="000000"/>
                <w:sz w:val="20"/>
                <w:szCs w:val="20"/>
                <w:lang w:val="es-CL"/>
              </w:rPr>
              <w:t xml:space="preserve">Por lo tanto, atendido su redacción en tiempo presente del modo subjuntivo, dicha causal a juicio de esta </w:t>
            </w:r>
            <w:proofErr w:type="gramStart"/>
            <w:r w:rsidRPr="00E31D68">
              <w:rPr>
                <w:rFonts w:ascii="Arial" w:hAnsi="Arial" w:cs="Arial"/>
                <w:color w:val="000000"/>
                <w:sz w:val="20"/>
                <w:szCs w:val="20"/>
                <w:lang w:val="es-CL"/>
              </w:rPr>
              <w:t>Su</w:t>
            </w:r>
            <w:r w:rsidRPr="00551E4B">
              <w:rPr>
                <w:rFonts w:ascii="Arial" w:hAnsi="Arial" w:cs="Arial"/>
                <w:color w:val="000000"/>
                <w:sz w:val="20"/>
                <w:szCs w:val="20"/>
                <w:lang w:val="es-CL"/>
              </w:rPr>
              <w:t>perintendencia</w:t>
            </w:r>
            <w:r w:rsidR="00551E4B" w:rsidRPr="00551E4B">
              <w:rPr>
                <w:rFonts w:ascii="Arial" w:hAnsi="Arial" w:cs="Arial"/>
                <w:color w:val="E7E6E6" w:themeColor="background2"/>
                <w:sz w:val="20"/>
                <w:szCs w:val="20"/>
                <w:lang w:val="es-CL"/>
              </w:rPr>
              <w:t>,</w:t>
            </w:r>
            <w:proofErr w:type="gramEnd"/>
            <w:r w:rsidRPr="00E31D68">
              <w:rPr>
                <w:rFonts w:ascii="Arial" w:hAnsi="Arial" w:cs="Arial"/>
                <w:color w:val="000000"/>
                <w:sz w:val="20"/>
                <w:szCs w:val="20"/>
                <w:lang w:val="es-CL"/>
              </w:rPr>
              <w:t xml:space="preserve"> resulta aplicable tanto para aquellas personas que se encuentren en una </w:t>
            </w:r>
            <w:r w:rsidRPr="00446A88">
              <w:rPr>
                <w:rFonts w:ascii="Arial" w:hAnsi="Arial" w:cs="Arial"/>
                <w:sz w:val="20"/>
                <w:szCs w:val="20"/>
                <w:lang w:val="es-CL"/>
              </w:rPr>
              <w:t>situación actual o de flagrancia, así como respecto de aquellos/as que puedan incurrir en las conductas allí descritas, en</w:t>
            </w:r>
            <w:r w:rsidRPr="00E31D68">
              <w:rPr>
                <w:rFonts w:ascii="Arial" w:hAnsi="Arial" w:cs="Arial"/>
                <w:color w:val="000000"/>
                <w:sz w:val="20"/>
                <w:szCs w:val="20"/>
                <w:lang w:val="es-CL"/>
              </w:rPr>
              <w:t xml:space="preserve"> un tiempo próximo.</w:t>
            </w:r>
          </w:p>
        </w:tc>
        <w:tc>
          <w:tcPr>
            <w:tcW w:w="4820" w:type="dxa"/>
            <w:tcBorders>
              <w:top w:val="single" w:sz="4" w:space="0" w:color="auto"/>
              <w:bottom w:val="single" w:sz="4" w:space="0" w:color="auto"/>
            </w:tcBorders>
          </w:tcPr>
          <w:p w14:paraId="473B446B" w14:textId="24933BE0" w:rsidR="00624435" w:rsidRPr="00B552F8" w:rsidRDefault="00B552F8" w:rsidP="00B552F8">
            <w:pPr>
              <w:spacing w:after="0" w:line="240" w:lineRule="auto"/>
              <w:ind w:left="360" w:right="130"/>
              <w:jc w:val="both"/>
              <w:rPr>
                <w:rFonts w:ascii="Arial" w:hAnsi="Arial" w:cs="Arial"/>
                <w:color w:val="EE0000"/>
                <w:sz w:val="20"/>
                <w:szCs w:val="20"/>
                <w:lang w:val="es-CL"/>
              </w:rPr>
            </w:pPr>
            <w:r>
              <w:rPr>
                <w:rFonts w:ascii="Arial" w:hAnsi="Arial" w:cs="Arial"/>
                <w:sz w:val="20"/>
                <w:szCs w:val="20"/>
                <w:lang w:val="es-CL"/>
              </w:rPr>
              <w:t>1.3.</w:t>
            </w:r>
            <w:r w:rsidR="001F2153">
              <w:rPr>
                <w:rFonts w:ascii="Arial" w:hAnsi="Arial" w:cs="Arial"/>
                <w:sz w:val="20"/>
                <w:szCs w:val="20"/>
                <w:lang w:val="es-CL"/>
              </w:rPr>
              <w:t xml:space="preserve"> </w:t>
            </w:r>
            <w:r w:rsidR="00624435" w:rsidRPr="00B552F8">
              <w:rPr>
                <w:rFonts w:ascii="Arial" w:hAnsi="Arial" w:cs="Arial"/>
                <w:sz w:val="20"/>
                <w:szCs w:val="20"/>
                <w:lang w:val="es-CL"/>
              </w:rPr>
              <w:t xml:space="preserve">Por lo tanto, atendido su redacción en tiempo presente del modo subjuntivo, dicha causal a juicio de esta </w:t>
            </w:r>
            <w:proofErr w:type="gramStart"/>
            <w:r w:rsidR="00624435" w:rsidRPr="00B552F8">
              <w:rPr>
                <w:rFonts w:ascii="Arial" w:hAnsi="Arial" w:cs="Arial"/>
                <w:sz w:val="20"/>
                <w:szCs w:val="20"/>
                <w:lang w:val="es-CL"/>
              </w:rPr>
              <w:t>Superintendencia</w:t>
            </w:r>
            <w:r w:rsidR="00624435" w:rsidRPr="001A49EC">
              <w:rPr>
                <w:rFonts w:ascii="Arial" w:hAnsi="Arial" w:cs="Arial"/>
                <w:strike/>
                <w:sz w:val="20"/>
                <w:szCs w:val="20"/>
                <w:lang w:val="es-CL"/>
              </w:rPr>
              <w:t>,</w:t>
            </w:r>
            <w:proofErr w:type="gramEnd"/>
            <w:r w:rsidR="00624435" w:rsidRPr="00B552F8">
              <w:rPr>
                <w:rFonts w:ascii="Arial" w:hAnsi="Arial" w:cs="Arial"/>
                <w:sz w:val="20"/>
                <w:szCs w:val="20"/>
                <w:lang w:val="es-CL"/>
              </w:rPr>
              <w:t xml:space="preserve"> resulta aplicable tanto para aquellas personas que se encuentren en una situación </w:t>
            </w:r>
            <w:r w:rsidR="00624435" w:rsidRPr="00B552F8">
              <w:rPr>
                <w:rFonts w:ascii="Arial" w:hAnsi="Arial" w:cs="Arial"/>
                <w:strike/>
                <w:sz w:val="20"/>
                <w:szCs w:val="20"/>
                <w:lang w:val="es-CL"/>
              </w:rPr>
              <w:t>actual o</w:t>
            </w:r>
            <w:r w:rsidR="00624435" w:rsidRPr="00B552F8">
              <w:rPr>
                <w:rFonts w:ascii="Arial" w:hAnsi="Arial" w:cs="Arial"/>
                <w:sz w:val="20"/>
                <w:szCs w:val="20"/>
                <w:lang w:val="es-CL"/>
              </w:rPr>
              <w:t xml:space="preserve"> de flagrancia, así como respecto de aquellos/as que puedan incurrir en las conductas allí descritas, en un tiempo próximo.</w:t>
            </w:r>
          </w:p>
        </w:tc>
        <w:tc>
          <w:tcPr>
            <w:tcW w:w="6383" w:type="dxa"/>
            <w:tcBorders>
              <w:top w:val="single" w:sz="4" w:space="0" w:color="auto"/>
              <w:bottom w:val="single" w:sz="4" w:space="0" w:color="auto"/>
            </w:tcBorders>
          </w:tcPr>
          <w:p w14:paraId="26DACDB7" w14:textId="77777777" w:rsidR="00624435" w:rsidRPr="00422D50" w:rsidRDefault="00624435" w:rsidP="0051389B">
            <w:pPr>
              <w:spacing w:after="0" w:line="240" w:lineRule="auto"/>
              <w:ind w:right="130"/>
              <w:jc w:val="both"/>
              <w:rPr>
                <w:rFonts w:ascii="Arial" w:hAnsi="Arial" w:cs="Arial"/>
                <w:color w:val="EE0000"/>
                <w:sz w:val="20"/>
                <w:szCs w:val="20"/>
                <w:lang w:val="es-CL"/>
              </w:rPr>
            </w:pPr>
          </w:p>
        </w:tc>
      </w:tr>
      <w:tr w:rsidR="00036195" w:rsidRPr="00291525" w14:paraId="0C358126" w14:textId="1DEA45F5" w:rsidTr="000C0218">
        <w:trPr>
          <w:trHeight w:val="1840"/>
        </w:trPr>
        <w:tc>
          <w:tcPr>
            <w:tcW w:w="704" w:type="dxa"/>
            <w:tcBorders>
              <w:top w:val="single" w:sz="4" w:space="0" w:color="auto"/>
            </w:tcBorders>
          </w:tcPr>
          <w:p w14:paraId="450FC02A" w14:textId="2EC5B83A" w:rsidR="00036195" w:rsidRPr="00551E4B" w:rsidRDefault="00036195" w:rsidP="002D4FB0">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w:t>
            </w:r>
          </w:p>
        </w:tc>
        <w:tc>
          <w:tcPr>
            <w:tcW w:w="4820" w:type="dxa"/>
          </w:tcPr>
          <w:p w14:paraId="35F59019" w14:textId="77777777" w:rsidR="00036195" w:rsidRDefault="00036195" w:rsidP="00910711">
            <w:pPr>
              <w:pStyle w:val="Prrafodelista"/>
              <w:numPr>
                <w:ilvl w:val="0"/>
                <w:numId w:val="4"/>
              </w:numPr>
              <w:spacing w:after="0" w:line="240" w:lineRule="auto"/>
              <w:ind w:left="429"/>
              <w:jc w:val="both"/>
              <w:rPr>
                <w:rFonts w:ascii="Arial" w:hAnsi="Arial" w:cs="Arial"/>
                <w:b/>
                <w:bCs/>
                <w:sz w:val="20"/>
                <w:szCs w:val="20"/>
                <w:lang w:val="es-CL"/>
              </w:rPr>
            </w:pPr>
            <w:r w:rsidRPr="00892C08">
              <w:rPr>
                <w:rFonts w:ascii="Arial" w:hAnsi="Arial" w:cs="Arial"/>
                <w:b/>
                <w:bCs/>
                <w:color w:val="000000"/>
                <w:sz w:val="20"/>
                <w:szCs w:val="20"/>
                <w:lang w:val="es-CL"/>
              </w:rPr>
              <w:t>Conductas</w:t>
            </w:r>
            <w:r w:rsidRPr="00291525">
              <w:rPr>
                <w:rFonts w:ascii="Arial" w:hAnsi="Arial" w:cs="Arial"/>
                <w:b/>
                <w:bCs/>
                <w:sz w:val="20"/>
                <w:szCs w:val="20"/>
                <w:lang w:val="es-CL"/>
              </w:rPr>
              <w:t xml:space="preserve"> que determinan la obligación de restringir temporalmente el ingreso o permanencia en las salas de juego y plazos de dicha restricción</w:t>
            </w:r>
          </w:p>
          <w:p w14:paraId="620BE4DA" w14:textId="77777777" w:rsidR="00036195" w:rsidRPr="00910711" w:rsidRDefault="00036195" w:rsidP="00F411B6">
            <w:pPr>
              <w:pStyle w:val="Prrafodelista"/>
              <w:spacing w:after="0" w:line="240" w:lineRule="auto"/>
              <w:ind w:left="429"/>
              <w:jc w:val="both"/>
              <w:rPr>
                <w:rFonts w:ascii="Arial" w:hAnsi="Arial" w:cs="Arial"/>
                <w:b/>
                <w:bCs/>
                <w:sz w:val="20"/>
                <w:szCs w:val="20"/>
                <w:lang w:val="es-CL"/>
              </w:rPr>
            </w:pPr>
          </w:p>
          <w:p w14:paraId="5E137EB0" w14:textId="28A5EA0C" w:rsidR="00036195" w:rsidRPr="00910711" w:rsidRDefault="00036195" w:rsidP="006B34BB">
            <w:pPr>
              <w:pStyle w:val="Prrafodelista"/>
              <w:numPr>
                <w:ilvl w:val="1"/>
                <w:numId w:val="13"/>
              </w:numPr>
              <w:spacing w:after="0" w:line="240" w:lineRule="auto"/>
              <w:ind w:left="713"/>
              <w:jc w:val="both"/>
              <w:rPr>
                <w:rFonts w:ascii="Arial" w:hAnsi="Arial" w:cs="Arial"/>
                <w:b/>
                <w:bCs/>
                <w:sz w:val="20"/>
                <w:szCs w:val="20"/>
                <w:lang w:val="es-CL"/>
              </w:rPr>
            </w:pPr>
            <w:r w:rsidRPr="0067705B">
              <w:rPr>
                <w:rFonts w:ascii="Arial" w:hAnsi="Arial" w:cs="Arial"/>
                <w:b/>
                <w:bCs/>
                <w:sz w:val="20"/>
                <w:szCs w:val="20"/>
                <w:lang w:val="es-CL"/>
              </w:rPr>
              <w:t>Situaciones que significan la expulsión del casino en la jornada y restricción de ingreso por 2 meses:</w:t>
            </w:r>
          </w:p>
        </w:tc>
        <w:tc>
          <w:tcPr>
            <w:tcW w:w="4820" w:type="dxa"/>
            <w:tcBorders>
              <w:top w:val="single" w:sz="4" w:space="0" w:color="auto"/>
            </w:tcBorders>
          </w:tcPr>
          <w:p w14:paraId="6FBFAF12" w14:textId="48A01142" w:rsidR="00036195" w:rsidRPr="00F411B6" w:rsidRDefault="00036195" w:rsidP="00F411B6">
            <w:pPr>
              <w:pStyle w:val="Prrafodelista"/>
              <w:spacing w:after="0" w:line="240" w:lineRule="auto"/>
              <w:ind w:left="420"/>
              <w:jc w:val="both"/>
              <w:rPr>
                <w:rFonts w:ascii="Arial" w:hAnsi="Arial" w:cs="Arial"/>
                <w:b/>
                <w:bCs/>
                <w:sz w:val="20"/>
                <w:szCs w:val="20"/>
                <w:lang w:val="es-CL"/>
              </w:rPr>
            </w:pPr>
            <w:r>
              <w:rPr>
                <w:rFonts w:ascii="Arial" w:hAnsi="Arial" w:cs="Arial"/>
                <w:b/>
                <w:bCs/>
                <w:sz w:val="20"/>
                <w:szCs w:val="20"/>
                <w:lang w:val="es-CL"/>
              </w:rPr>
              <w:t>2.</w:t>
            </w:r>
            <w:r w:rsidRPr="00F411B6">
              <w:rPr>
                <w:rFonts w:ascii="Arial" w:hAnsi="Arial" w:cs="Arial"/>
                <w:b/>
                <w:bCs/>
                <w:sz w:val="20"/>
                <w:szCs w:val="20"/>
                <w:lang w:val="es-CL"/>
              </w:rPr>
              <w:t>Conductas que determinan la obligación de restringir temporalmente el ingreso o permanencia en las salas de juego y plazos de dicha restricción</w:t>
            </w:r>
          </w:p>
          <w:p w14:paraId="163FD4E3" w14:textId="77777777" w:rsidR="00036195" w:rsidRPr="00291525" w:rsidRDefault="00036195" w:rsidP="00F411B6">
            <w:pPr>
              <w:pStyle w:val="Prrafodelista"/>
              <w:spacing w:after="0" w:line="240" w:lineRule="auto"/>
              <w:ind w:left="562"/>
              <w:jc w:val="both"/>
              <w:rPr>
                <w:rFonts w:ascii="Arial" w:hAnsi="Arial" w:cs="Arial"/>
                <w:b/>
                <w:bCs/>
                <w:sz w:val="20"/>
                <w:szCs w:val="20"/>
                <w:lang w:val="es-CL"/>
              </w:rPr>
            </w:pPr>
          </w:p>
          <w:p w14:paraId="2CFA106B" w14:textId="77777777" w:rsidR="00036195" w:rsidRDefault="00036195" w:rsidP="00A27452">
            <w:pPr>
              <w:pStyle w:val="Prrafodelista"/>
              <w:numPr>
                <w:ilvl w:val="1"/>
                <w:numId w:val="4"/>
              </w:numPr>
              <w:spacing w:after="0" w:line="240" w:lineRule="auto"/>
              <w:ind w:left="845"/>
              <w:jc w:val="both"/>
              <w:rPr>
                <w:rFonts w:ascii="Arial" w:hAnsi="Arial" w:cs="Arial"/>
                <w:b/>
                <w:bCs/>
                <w:sz w:val="20"/>
                <w:szCs w:val="20"/>
                <w:lang w:val="es-CL"/>
              </w:rPr>
            </w:pPr>
            <w:r w:rsidRPr="00291525">
              <w:rPr>
                <w:rFonts w:ascii="Arial" w:hAnsi="Arial" w:cs="Arial"/>
                <w:b/>
                <w:bCs/>
                <w:sz w:val="20"/>
                <w:szCs w:val="20"/>
                <w:lang w:val="es-CL"/>
              </w:rPr>
              <w:t xml:space="preserve">Situaciones que significan la expulsión del casino en la jornada y restricción de ingreso por </w:t>
            </w:r>
            <w:r w:rsidRPr="000C2BEA">
              <w:rPr>
                <w:rFonts w:ascii="Arial" w:hAnsi="Arial" w:cs="Arial"/>
                <w:b/>
                <w:bCs/>
                <w:color w:val="EE0000"/>
                <w:sz w:val="20"/>
                <w:szCs w:val="20"/>
                <w:lang w:val="es-CL"/>
              </w:rPr>
              <w:t>3</w:t>
            </w:r>
            <w:r w:rsidRPr="005110B2">
              <w:rPr>
                <w:rFonts w:ascii="Arial" w:hAnsi="Arial" w:cs="Arial"/>
                <w:b/>
                <w:bCs/>
                <w:sz w:val="20"/>
                <w:szCs w:val="20"/>
                <w:lang w:val="es-CL"/>
              </w:rPr>
              <w:t xml:space="preserve"> </w:t>
            </w:r>
            <w:r w:rsidRPr="000C2BEA">
              <w:rPr>
                <w:rFonts w:ascii="Arial" w:hAnsi="Arial" w:cs="Arial"/>
                <w:b/>
                <w:bCs/>
                <w:strike/>
                <w:sz w:val="20"/>
                <w:szCs w:val="20"/>
                <w:lang w:val="es-CL"/>
              </w:rPr>
              <w:t>2</w:t>
            </w:r>
            <w:r w:rsidRPr="00291525">
              <w:rPr>
                <w:rFonts w:ascii="Arial" w:hAnsi="Arial" w:cs="Arial"/>
                <w:b/>
                <w:bCs/>
                <w:sz w:val="20"/>
                <w:szCs w:val="20"/>
                <w:lang w:val="es-CL"/>
              </w:rPr>
              <w:t xml:space="preserve"> meses:</w:t>
            </w:r>
          </w:p>
          <w:p w14:paraId="084BE699" w14:textId="27AC279F" w:rsidR="00546572" w:rsidRPr="00291525" w:rsidRDefault="00546572" w:rsidP="00546572">
            <w:pPr>
              <w:pStyle w:val="Prrafodelista"/>
              <w:spacing w:after="0" w:line="240" w:lineRule="auto"/>
              <w:ind w:left="845"/>
              <w:jc w:val="both"/>
              <w:rPr>
                <w:rFonts w:ascii="Arial" w:hAnsi="Arial" w:cs="Arial"/>
                <w:b/>
                <w:bCs/>
                <w:sz w:val="20"/>
                <w:szCs w:val="20"/>
                <w:lang w:val="es-CL"/>
              </w:rPr>
            </w:pPr>
          </w:p>
        </w:tc>
        <w:tc>
          <w:tcPr>
            <w:tcW w:w="6383" w:type="dxa"/>
            <w:tcBorders>
              <w:top w:val="single" w:sz="4" w:space="0" w:color="auto"/>
            </w:tcBorders>
          </w:tcPr>
          <w:p w14:paraId="69B62850" w14:textId="77777777" w:rsidR="00036195" w:rsidRPr="00291525" w:rsidRDefault="00036195" w:rsidP="0051389B">
            <w:pPr>
              <w:rPr>
                <w:rFonts w:ascii="Arial" w:hAnsi="Arial" w:cs="Arial"/>
                <w:sz w:val="20"/>
                <w:szCs w:val="20"/>
                <w:lang w:val="es-CL"/>
              </w:rPr>
            </w:pPr>
          </w:p>
        </w:tc>
      </w:tr>
      <w:tr w:rsidR="00624435" w:rsidRPr="00291525" w14:paraId="0A0B8690" w14:textId="54F4E9E9" w:rsidTr="1DE91173">
        <w:trPr>
          <w:trHeight w:val="247"/>
        </w:trPr>
        <w:tc>
          <w:tcPr>
            <w:tcW w:w="704" w:type="dxa"/>
            <w:tcBorders>
              <w:top w:val="single" w:sz="4" w:space="0" w:color="auto"/>
              <w:bottom w:val="single" w:sz="4" w:space="0" w:color="auto"/>
            </w:tcBorders>
          </w:tcPr>
          <w:p w14:paraId="681BE138" w14:textId="09D1DE5B" w:rsidR="00624435" w:rsidRPr="00551E4B" w:rsidRDefault="00F411B6" w:rsidP="002D4FB0">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6</w:t>
            </w:r>
          </w:p>
        </w:tc>
        <w:tc>
          <w:tcPr>
            <w:tcW w:w="4820" w:type="dxa"/>
          </w:tcPr>
          <w:p w14:paraId="39081E8D" w14:textId="2A3F3750" w:rsidR="00624435" w:rsidRPr="00910711" w:rsidRDefault="00624435" w:rsidP="00D43095">
            <w:pPr>
              <w:pStyle w:val="Prrafodelista"/>
              <w:numPr>
                <w:ilvl w:val="0"/>
                <w:numId w:val="51"/>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 xml:space="preserve">Encontrarse en manifiesto estado de ebriedad o bajo la influencia de drogas, </w:t>
            </w:r>
            <w:r w:rsidRPr="00ED36B8">
              <w:rPr>
                <w:rFonts w:ascii="Arial" w:hAnsi="Arial" w:cs="Arial"/>
                <w:sz w:val="20"/>
                <w:szCs w:val="20"/>
                <w:lang w:val="es-CL"/>
              </w:rPr>
              <w:t xml:space="preserve">que altere el normal </w:t>
            </w:r>
            <w:r w:rsidRPr="00291525">
              <w:rPr>
                <w:rFonts w:ascii="Arial" w:hAnsi="Arial" w:cs="Arial"/>
                <w:sz w:val="20"/>
                <w:szCs w:val="20"/>
                <w:lang w:val="es-CL"/>
              </w:rPr>
              <w:t>desarrollo del juego o convivencia en el casino de juego;</w:t>
            </w:r>
          </w:p>
        </w:tc>
        <w:tc>
          <w:tcPr>
            <w:tcW w:w="4820" w:type="dxa"/>
            <w:tcBorders>
              <w:top w:val="single" w:sz="4" w:space="0" w:color="auto"/>
              <w:bottom w:val="single" w:sz="4" w:space="0" w:color="auto"/>
            </w:tcBorders>
          </w:tcPr>
          <w:p w14:paraId="19DD9560" w14:textId="77777777" w:rsidR="00624435" w:rsidRDefault="00624435" w:rsidP="00D43095">
            <w:pPr>
              <w:pStyle w:val="Prrafodelista"/>
              <w:numPr>
                <w:ilvl w:val="0"/>
                <w:numId w:val="50"/>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 xml:space="preserve">Encontrarse en manifiesto estado de ebriedad o bajo la influencia de drogas, </w:t>
            </w:r>
            <w:r w:rsidRPr="00ED36B8">
              <w:rPr>
                <w:rFonts w:ascii="Arial" w:hAnsi="Arial" w:cs="Arial"/>
                <w:strike/>
                <w:sz w:val="20"/>
                <w:szCs w:val="20"/>
                <w:lang w:val="es-CL"/>
              </w:rPr>
              <w:t>que altere</w:t>
            </w:r>
            <w:r w:rsidRPr="00ED36B8">
              <w:rPr>
                <w:rFonts w:ascii="Arial" w:hAnsi="Arial" w:cs="Arial"/>
                <w:sz w:val="20"/>
                <w:szCs w:val="20"/>
                <w:lang w:val="es-CL"/>
              </w:rPr>
              <w:t xml:space="preserve"> </w:t>
            </w:r>
            <w:r>
              <w:rPr>
                <w:rFonts w:ascii="Arial" w:hAnsi="Arial" w:cs="Arial"/>
                <w:color w:val="EE0000"/>
                <w:sz w:val="20"/>
                <w:szCs w:val="20"/>
                <w:lang w:val="es-CL"/>
              </w:rPr>
              <w:t>alterando</w:t>
            </w:r>
            <w:r w:rsidRPr="00291525">
              <w:rPr>
                <w:rFonts w:ascii="Arial" w:hAnsi="Arial" w:cs="Arial"/>
                <w:color w:val="EE0000"/>
                <w:sz w:val="20"/>
                <w:szCs w:val="20"/>
                <w:lang w:val="es-CL"/>
              </w:rPr>
              <w:t xml:space="preserve"> </w:t>
            </w:r>
            <w:r w:rsidRPr="00291525">
              <w:rPr>
                <w:rFonts w:ascii="Arial" w:hAnsi="Arial" w:cs="Arial"/>
                <w:sz w:val="20"/>
                <w:szCs w:val="20"/>
                <w:lang w:val="es-CL"/>
              </w:rPr>
              <w:t>el normal desarrollo del juego o convivencia en el casino de juego;</w:t>
            </w:r>
          </w:p>
          <w:p w14:paraId="50801617" w14:textId="77777777" w:rsidR="00546572" w:rsidRDefault="00546572" w:rsidP="00546572">
            <w:pPr>
              <w:pStyle w:val="Prrafodelista"/>
              <w:spacing w:after="0" w:line="240" w:lineRule="auto"/>
              <w:ind w:left="1080" w:right="130"/>
              <w:jc w:val="both"/>
              <w:rPr>
                <w:rFonts w:ascii="Arial" w:hAnsi="Arial" w:cs="Arial"/>
                <w:sz w:val="20"/>
                <w:szCs w:val="20"/>
                <w:lang w:val="es-CL"/>
              </w:rPr>
            </w:pPr>
          </w:p>
          <w:p w14:paraId="109C1CD4" w14:textId="25B8538E" w:rsidR="00BA67B5" w:rsidRPr="00291525" w:rsidRDefault="00BA67B5" w:rsidP="00546572">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454F30AF" w14:textId="77777777" w:rsidR="00624435" w:rsidRPr="00291525" w:rsidRDefault="00624435" w:rsidP="0051389B">
            <w:pPr>
              <w:rPr>
                <w:rFonts w:ascii="Arial" w:hAnsi="Arial" w:cs="Arial"/>
                <w:sz w:val="20"/>
                <w:szCs w:val="20"/>
                <w:lang w:val="es-CL"/>
              </w:rPr>
            </w:pPr>
          </w:p>
        </w:tc>
      </w:tr>
      <w:tr w:rsidR="00624435" w:rsidRPr="00291525" w14:paraId="416EC023" w14:textId="4A88C13C" w:rsidTr="1DE91173">
        <w:trPr>
          <w:trHeight w:val="247"/>
        </w:trPr>
        <w:tc>
          <w:tcPr>
            <w:tcW w:w="704" w:type="dxa"/>
            <w:tcBorders>
              <w:top w:val="single" w:sz="4" w:space="0" w:color="auto"/>
              <w:bottom w:val="single" w:sz="4" w:space="0" w:color="auto"/>
            </w:tcBorders>
          </w:tcPr>
          <w:p w14:paraId="24504E3F" w14:textId="58E51BD1" w:rsidR="00624435" w:rsidRPr="00551E4B" w:rsidRDefault="00845D2D" w:rsidP="002D4FB0">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7</w:t>
            </w:r>
          </w:p>
        </w:tc>
        <w:tc>
          <w:tcPr>
            <w:tcW w:w="4820" w:type="dxa"/>
          </w:tcPr>
          <w:p w14:paraId="0515CF0E" w14:textId="7A47315A" w:rsidR="00624435" w:rsidRPr="00910711" w:rsidRDefault="00624435" w:rsidP="00D43095">
            <w:pPr>
              <w:pStyle w:val="Prrafodelista"/>
              <w:numPr>
                <w:ilvl w:val="0"/>
                <w:numId w:val="50"/>
              </w:numPr>
              <w:spacing w:after="0" w:line="240" w:lineRule="auto"/>
              <w:ind w:left="855" w:right="130" w:hanging="425"/>
              <w:jc w:val="both"/>
              <w:rPr>
                <w:rFonts w:ascii="Arial" w:hAnsi="Arial" w:cs="Arial"/>
                <w:sz w:val="20"/>
                <w:szCs w:val="20"/>
                <w:lang w:val="es-CL"/>
              </w:rPr>
            </w:pPr>
            <w:r w:rsidRPr="00291525">
              <w:rPr>
                <w:rFonts w:ascii="Arial" w:hAnsi="Arial" w:cs="Arial"/>
                <w:sz w:val="20"/>
                <w:szCs w:val="20"/>
                <w:lang w:val="es-CL"/>
              </w:rPr>
              <w:t>Consumo de drogas en</w:t>
            </w:r>
            <w:r>
              <w:rPr>
                <w:rFonts w:ascii="Arial" w:hAnsi="Arial" w:cs="Arial"/>
                <w:sz w:val="20"/>
                <w:szCs w:val="20"/>
                <w:lang w:val="es-CL"/>
              </w:rPr>
              <w:t xml:space="preserve"> </w:t>
            </w:r>
            <w:r w:rsidRPr="00291525">
              <w:rPr>
                <w:rFonts w:ascii="Arial" w:hAnsi="Arial" w:cs="Arial"/>
                <w:sz w:val="20"/>
                <w:szCs w:val="20"/>
                <w:lang w:val="es-CL"/>
              </w:rPr>
              <w:t>el establecimiento del casino de juego;</w:t>
            </w:r>
            <w:r w:rsidRPr="00291525">
              <w:rPr>
                <w:rFonts w:ascii="Arial" w:hAnsi="Arial" w:cs="Arial"/>
                <w:sz w:val="20"/>
                <w:szCs w:val="20"/>
                <w:lang w:val="es-CL"/>
              </w:rPr>
              <w:tab/>
            </w:r>
          </w:p>
        </w:tc>
        <w:tc>
          <w:tcPr>
            <w:tcW w:w="4820" w:type="dxa"/>
            <w:tcBorders>
              <w:top w:val="single" w:sz="4" w:space="0" w:color="auto"/>
              <w:bottom w:val="single" w:sz="4" w:space="0" w:color="auto"/>
            </w:tcBorders>
          </w:tcPr>
          <w:p w14:paraId="0D04A8C8" w14:textId="77777777" w:rsidR="00624435" w:rsidRDefault="00624435" w:rsidP="00D43095">
            <w:pPr>
              <w:pStyle w:val="Prrafodelista"/>
              <w:numPr>
                <w:ilvl w:val="0"/>
                <w:numId w:val="52"/>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Consumo de drogas en</w:t>
            </w:r>
            <w:r>
              <w:rPr>
                <w:rFonts w:ascii="Arial" w:hAnsi="Arial" w:cs="Arial"/>
                <w:sz w:val="20"/>
                <w:szCs w:val="20"/>
                <w:lang w:val="es-CL"/>
              </w:rPr>
              <w:t xml:space="preserve"> </w:t>
            </w:r>
            <w:r w:rsidRPr="00291525">
              <w:rPr>
                <w:rFonts w:ascii="Arial" w:hAnsi="Arial" w:cs="Arial"/>
                <w:color w:val="EE0000"/>
                <w:sz w:val="20"/>
                <w:szCs w:val="20"/>
                <w:lang w:val="es-CL"/>
              </w:rPr>
              <w:t>cualquier dependencia comprendida en</w:t>
            </w:r>
            <w:r w:rsidRPr="00291525">
              <w:rPr>
                <w:rFonts w:ascii="Arial" w:hAnsi="Arial" w:cs="Arial"/>
                <w:sz w:val="20"/>
                <w:szCs w:val="20"/>
                <w:lang w:val="es-CL"/>
              </w:rPr>
              <w:t xml:space="preserve"> el establecimiento del casino de juego;</w:t>
            </w:r>
            <w:r w:rsidRPr="00291525">
              <w:rPr>
                <w:rFonts w:ascii="Arial" w:hAnsi="Arial" w:cs="Arial"/>
                <w:sz w:val="20"/>
                <w:szCs w:val="20"/>
                <w:lang w:val="es-CL"/>
              </w:rPr>
              <w:tab/>
            </w:r>
          </w:p>
          <w:p w14:paraId="37D67D96" w14:textId="63EB7C8D" w:rsidR="00546572" w:rsidRPr="00291525" w:rsidRDefault="00546572" w:rsidP="00546572">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27C81232" w14:textId="77777777" w:rsidR="00624435" w:rsidRPr="00291525" w:rsidRDefault="00624435" w:rsidP="0051389B">
            <w:pPr>
              <w:rPr>
                <w:rFonts w:ascii="Arial" w:hAnsi="Arial" w:cs="Arial"/>
                <w:sz w:val="20"/>
                <w:szCs w:val="20"/>
                <w:lang w:val="es-CL"/>
              </w:rPr>
            </w:pPr>
          </w:p>
        </w:tc>
      </w:tr>
      <w:tr w:rsidR="00624435" w:rsidRPr="00291525" w14:paraId="214D58A9" w14:textId="7C4300A9" w:rsidTr="1DE91173">
        <w:trPr>
          <w:trHeight w:val="247"/>
        </w:trPr>
        <w:tc>
          <w:tcPr>
            <w:tcW w:w="704" w:type="dxa"/>
            <w:tcBorders>
              <w:top w:val="single" w:sz="4" w:space="0" w:color="auto"/>
              <w:bottom w:val="single" w:sz="4" w:space="0" w:color="auto"/>
            </w:tcBorders>
          </w:tcPr>
          <w:p w14:paraId="6CD938D1" w14:textId="68691091" w:rsidR="00624435" w:rsidRPr="00551E4B" w:rsidRDefault="00845D2D" w:rsidP="00546572">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8</w:t>
            </w:r>
          </w:p>
        </w:tc>
        <w:tc>
          <w:tcPr>
            <w:tcW w:w="4820" w:type="dxa"/>
          </w:tcPr>
          <w:p w14:paraId="5664C58F" w14:textId="53E4B6A5" w:rsidR="00624435" w:rsidRPr="00910711" w:rsidRDefault="00964E6E" w:rsidP="00D43095">
            <w:pPr>
              <w:pStyle w:val="Prrafodelista"/>
              <w:numPr>
                <w:ilvl w:val="0"/>
                <w:numId w:val="52"/>
              </w:numPr>
              <w:spacing w:after="0" w:line="240" w:lineRule="auto"/>
              <w:ind w:left="855" w:right="130" w:hanging="425"/>
              <w:jc w:val="both"/>
              <w:rPr>
                <w:rFonts w:ascii="Arial" w:hAnsi="Arial" w:cs="Arial"/>
                <w:sz w:val="20"/>
                <w:szCs w:val="20"/>
                <w:lang w:val="es-CL"/>
              </w:rPr>
            </w:pPr>
            <w:r>
              <w:rPr>
                <w:rFonts w:ascii="Arial" w:hAnsi="Arial" w:cs="Arial"/>
                <w:sz w:val="20"/>
                <w:szCs w:val="20"/>
                <w:lang w:val="es-CL"/>
              </w:rPr>
              <w:t xml:space="preserve"> </w:t>
            </w:r>
            <w:r w:rsidR="00624435" w:rsidRPr="00291525">
              <w:rPr>
                <w:rFonts w:ascii="Arial" w:hAnsi="Arial" w:cs="Arial"/>
                <w:sz w:val="20"/>
                <w:szCs w:val="20"/>
                <w:lang w:val="es-CL"/>
              </w:rPr>
              <w:t>Conducta que pueda afectar el pudor o las buenas costumbres con hechos de grave escándalo o trascendencia</w:t>
            </w:r>
            <w:r w:rsidR="00624435" w:rsidRPr="00270570">
              <w:rPr>
                <w:rFonts w:ascii="Arial" w:hAnsi="Arial" w:cs="Arial"/>
                <w:sz w:val="20"/>
                <w:szCs w:val="20"/>
                <w:lang w:val="es-CL"/>
              </w:rPr>
              <w:t>.</w:t>
            </w:r>
          </w:p>
        </w:tc>
        <w:tc>
          <w:tcPr>
            <w:tcW w:w="4820" w:type="dxa"/>
            <w:tcBorders>
              <w:top w:val="single" w:sz="4" w:space="0" w:color="auto"/>
              <w:bottom w:val="single" w:sz="4" w:space="0" w:color="auto"/>
            </w:tcBorders>
          </w:tcPr>
          <w:p w14:paraId="4F519374" w14:textId="77777777" w:rsidR="00624435" w:rsidRPr="00546572" w:rsidRDefault="00624435" w:rsidP="00D43095">
            <w:pPr>
              <w:pStyle w:val="Prrafodelista"/>
              <w:numPr>
                <w:ilvl w:val="0"/>
                <w:numId w:val="53"/>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Conducta que pueda afectar el pudor o las buenas costumbres con hechos de grave escándalo o trascendencia</w:t>
            </w:r>
            <w:r>
              <w:rPr>
                <w:rFonts w:ascii="Arial" w:hAnsi="Arial" w:cs="Arial"/>
                <w:sz w:val="20"/>
                <w:szCs w:val="20"/>
                <w:lang w:val="es-CL"/>
              </w:rPr>
              <w:t xml:space="preserve"> </w:t>
            </w:r>
            <w:r w:rsidRPr="00291525">
              <w:rPr>
                <w:rFonts w:ascii="Arial" w:hAnsi="Arial" w:cs="Arial"/>
                <w:color w:val="EE0000"/>
                <w:sz w:val="20"/>
                <w:szCs w:val="20"/>
                <w:lang w:val="es-CL"/>
              </w:rPr>
              <w:t>en los términos del artículo 373 del Código Penal.</w:t>
            </w:r>
          </w:p>
          <w:p w14:paraId="6465A51B" w14:textId="13A39A43" w:rsidR="00546572" w:rsidRPr="00291525" w:rsidRDefault="00546572" w:rsidP="00546572">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6F72C71B" w14:textId="5FD70E67" w:rsidR="00624435" w:rsidRPr="00291525" w:rsidRDefault="00624435" w:rsidP="0051389B">
            <w:pPr>
              <w:rPr>
                <w:rFonts w:ascii="Arial" w:hAnsi="Arial" w:cs="Arial"/>
                <w:sz w:val="20"/>
                <w:szCs w:val="20"/>
                <w:lang w:val="es-CL"/>
              </w:rPr>
            </w:pPr>
          </w:p>
        </w:tc>
      </w:tr>
      <w:tr w:rsidR="1DE91173" w14:paraId="08224C73" w14:textId="77777777" w:rsidTr="1DE91173">
        <w:trPr>
          <w:trHeight w:val="300"/>
        </w:trPr>
        <w:tc>
          <w:tcPr>
            <w:tcW w:w="704" w:type="dxa"/>
            <w:tcBorders>
              <w:top w:val="single" w:sz="4" w:space="0" w:color="auto"/>
              <w:bottom w:val="single" w:sz="4" w:space="0" w:color="auto"/>
            </w:tcBorders>
          </w:tcPr>
          <w:p w14:paraId="4466118E" w14:textId="4952D70A" w:rsidR="1DE91173" w:rsidRPr="00551E4B" w:rsidRDefault="1DE91173" w:rsidP="00546572">
            <w:pPr>
              <w:jc w:val="center"/>
              <w:rPr>
                <w:rFonts w:ascii="Arial" w:hAnsi="Arial" w:cs="Arial"/>
                <w:bCs/>
                <w:color w:val="000000" w:themeColor="text1"/>
                <w:sz w:val="20"/>
                <w:szCs w:val="20"/>
                <w:lang w:val="es-CL"/>
              </w:rPr>
            </w:pPr>
          </w:p>
        </w:tc>
        <w:tc>
          <w:tcPr>
            <w:tcW w:w="4820" w:type="dxa"/>
          </w:tcPr>
          <w:p w14:paraId="68160739" w14:textId="326786D0" w:rsidR="1DE91173" w:rsidRDefault="1DE91173" w:rsidP="00D43095">
            <w:pPr>
              <w:pStyle w:val="Prrafodelista"/>
              <w:spacing w:line="240" w:lineRule="auto"/>
              <w:ind w:left="1080"/>
              <w:jc w:val="both"/>
              <w:rPr>
                <w:rFonts w:ascii="Arial" w:hAnsi="Arial" w:cs="Arial"/>
                <w:sz w:val="20"/>
                <w:szCs w:val="20"/>
                <w:lang w:val="es-CL"/>
              </w:rPr>
            </w:pPr>
          </w:p>
        </w:tc>
        <w:tc>
          <w:tcPr>
            <w:tcW w:w="4820" w:type="dxa"/>
            <w:tcBorders>
              <w:top w:val="single" w:sz="4" w:space="0" w:color="auto"/>
              <w:bottom w:val="single" w:sz="4" w:space="0" w:color="auto"/>
            </w:tcBorders>
          </w:tcPr>
          <w:p w14:paraId="7DA2D1CB" w14:textId="65B8CC25" w:rsidR="1DE91173" w:rsidRDefault="00D43095" w:rsidP="00D43095">
            <w:pPr>
              <w:pStyle w:val="Prrafodelista"/>
              <w:numPr>
                <w:ilvl w:val="0"/>
                <w:numId w:val="53"/>
              </w:numPr>
              <w:spacing w:line="240" w:lineRule="auto"/>
              <w:jc w:val="both"/>
              <w:rPr>
                <w:rFonts w:ascii="Arial" w:hAnsi="Arial" w:cs="Arial"/>
                <w:sz w:val="20"/>
                <w:szCs w:val="20"/>
                <w:lang w:val="es-CL"/>
              </w:rPr>
            </w:pPr>
            <w:r w:rsidRPr="00D43095">
              <w:rPr>
                <w:rFonts w:ascii="Arial" w:hAnsi="Arial" w:cs="Arial"/>
                <w:color w:val="EE0000"/>
                <w:sz w:val="20"/>
                <w:szCs w:val="20"/>
                <w:lang w:val="es-CL"/>
              </w:rPr>
              <w:t>Manipular, modificar o alterar los implementos de juego o su desarrollo, en perjuicio o beneficio de los/las jugadores/as o del operador.</w:t>
            </w:r>
          </w:p>
        </w:tc>
        <w:tc>
          <w:tcPr>
            <w:tcW w:w="6383" w:type="dxa"/>
            <w:tcBorders>
              <w:top w:val="single" w:sz="4" w:space="0" w:color="auto"/>
              <w:bottom w:val="single" w:sz="4" w:space="0" w:color="auto"/>
            </w:tcBorders>
          </w:tcPr>
          <w:p w14:paraId="4A788762" w14:textId="7CF285D9" w:rsidR="1DE91173" w:rsidRDefault="1DE91173" w:rsidP="1DE91173">
            <w:pPr>
              <w:rPr>
                <w:rFonts w:ascii="Arial" w:hAnsi="Arial" w:cs="Arial"/>
                <w:sz w:val="20"/>
                <w:szCs w:val="20"/>
                <w:lang w:val="es-CL"/>
              </w:rPr>
            </w:pPr>
          </w:p>
        </w:tc>
      </w:tr>
      <w:tr w:rsidR="00B552F8" w:rsidRPr="00291525" w14:paraId="2C2A61B7" w14:textId="2BE2D567" w:rsidTr="008F4B0F">
        <w:trPr>
          <w:trHeight w:val="247"/>
        </w:trPr>
        <w:tc>
          <w:tcPr>
            <w:tcW w:w="704" w:type="dxa"/>
            <w:tcBorders>
              <w:top w:val="single" w:sz="4" w:space="0" w:color="auto"/>
              <w:bottom w:val="single" w:sz="4" w:space="0" w:color="auto"/>
            </w:tcBorders>
          </w:tcPr>
          <w:p w14:paraId="0E0273F4" w14:textId="21AD7D3E" w:rsidR="00B552F8" w:rsidRPr="00551E4B" w:rsidRDefault="00B552F8" w:rsidP="00B552F8">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9</w:t>
            </w:r>
          </w:p>
        </w:tc>
        <w:tc>
          <w:tcPr>
            <w:tcW w:w="4820" w:type="dxa"/>
          </w:tcPr>
          <w:p w14:paraId="00FF9F72" w14:textId="250764CC" w:rsidR="00B552F8" w:rsidRPr="00B552F8" w:rsidRDefault="00B552F8" w:rsidP="005C2C22">
            <w:pPr>
              <w:spacing w:after="0" w:line="240" w:lineRule="auto"/>
              <w:ind w:left="141" w:right="275"/>
              <w:jc w:val="both"/>
              <w:rPr>
                <w:rFonts w:ascii="Arial" w:hAnsi="Arial" w:cs="Arial"/>
                <w:b/>
                <w:bCs/>
                <w:sz w:val="20"/>
                <w:szCs w:val="20"/>
                <w:lang w:val="es-CL"/>
              </w:rPr>
            </w:pPr>
            <w:r w:rsidRPr="00B552F8">
              <w:rPr>
                <w:rFonts w:ascii="Arial" w:hAnsi="Arial" w:cs="Arial"/>
                <w:b/>
                <w:bCs/>
                <w:sz w:val="20"/>
                <w:szCs w:val="20"/>
                <w:lang w:val="es-CL"/>
              </w:rPr>
              <w:t>Situaciones que significan la expulsión del casino en la jornada y restricción de ingreso por 4 meses:</w:t>
            </w:r>
          </w:p>
        </w:tc>
        <w:tc>
          <w:tcPr>
            <w:tcW w:w="4820" w:type="dxa"/>
          </w:tcPr>
          <w:p w14:paraId="0F272233" w14:textId="3E24A733" w:rsidR="00B552F8" w:rsidRPr="00291525" w:rsidRDefault="00B552F8" w:rsidP="005C2C22">
            <w:pPr>
              <w:spacing w:after="0" w:line="240" w:lineRule="auto"/>
              <w:ind w:left="140" w:right="143" w:firstLine="1"/>
              <w:jc w:val="both"/>
              <w:rPr>
                <w:rFonts w:ascii="Arial" w:hAnsi="Arial" w:cs="Arial"/>
                <w:b/>
                <w:bCs/>
                <w:strike/>
                <w:color w:val="EE0000"/>
                <w:sz w:val="20"/>
                <w:szCs w:val="20"/>
                <w:lang w:val="es-CL"/>
              </w:rPr>
            </w:pPr>
            <w:r w:rsidRPr="00270570">
              <w:rPr>
                <w:rFonts w:ascii="Arial" w:hAnsi="Arial" w:cs="Arial"/>
                <w:b/>
                <w:bCs/>
                <w:strike/>
                <w:sz w:val="20"/>
                <w:szCs w:val="20"/>
                <w:lang w:val="es-CL"/>
              </w:rPr>
              <w:t>Situaciones que significan la expulsión del casino en la jornada y restricción de ingreso por 4 meses:</w:t>
            </w:r>
          </w:p>
        </w:tc>
        <w:tc>
          <w:tcPr>
            <w:tcW w:w="6383" w:type="dxa"/>
            <w:tcBorders>
              <w:top w:val="single" w:sz="4" w:space="0" w:color="auto"/>
              <w:bottom w:val="single" w:sz="4" w:space="0" w:color="auto"/>
            </w:tcBorders>
          </w:tcPr>
          <w:p w14:paraId="1CCAD3C1" w14:textId="5850816C" w:rsidR="00B552F8" w:rsidRPr="00507FCC" w:rsidRDefault="00B552F8" w:rsidP="00B552F8">
            <w:pPr>
              <w:rPr>
                <w:rFonts w:ascii="Arial" w:hAnsi="Arial" w:cs="Arial"/>
                <w:color w:val="EE0000"/>
                <w:sz w:val="20"/>
                <w:szCs w:val="20"/>
                <w:lang w:val="es-CL"/>
              </w:rPr>
            </w:pPr>
          </w:p>
        </w:tc>
      </w:tr>
      <w:tr w:rsidR="00B552F8" w:rsidRPr="00291525" w14:paraId="739F24EA" w14:textId="2BF5842F" w:rsidTr="008F4B0F">
        <w:trPr>
          <w:trHeight w:val="247"/>
        </w:trPr>
        <w:tc>
          <w:tcPr>
            <w:tcW w:w="704" w:type="dxa"/>
            <w:tcBorders>
              <w:top w:val="single" w:sz="4" w:space="0" w:color="auto"/>
              <w:bottom w:val="single" w:sz="4" w:space="0" w:color="auto"/>
            </w:tcBorders>
          </w:tcPr>
          <w:p w14:paraId="5824D6DC" w14:textId="036E6C70" w:rsidR="00B552F8" w:rsidRPr="00551E4B" w:rsidRDefault="00B552F8" w:rsidP="00B552F8">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10</w:t>
            </w:r>
          </w:p>
        </w:tc>
        <w:tc>
          <w:tcPr>
            <w:tcW w:w="4820" w:type="dxa"/>
          </w:tcPr>
          <w:p w14:paraId="27B29F0F" w14:textId="77777777" w:rsidR="00B552F8" w:rsidRPr="00B552F8" w:rsidRDefault="00B552F8" w:rsidP="005C2C22">
            <w:pPr>
              <w:spacing w:after="0" w:line="240" w:lineRule="auto"/>
              <w:ind w:left="141" w:right="275"/>
              <w:jc w:val="both"/>
              <w:rPr>
                <w:rFonts w:ascii="Arial" w:hAnsi="Arial" w:cs="Arial"/>
                <w:sz w:val="20"/>
                <w:szCs w:val="20"/>
                <w:lang w:val="es-CL"/>
              </w:rPr>
            </w:pPr>
            <w:r w:rsidRPr="00B552F8">
              <w:rPr>
                <w:rFonts w:ascii="Arial" w:hAnsi="Arial" w:cs="Arial"/>
                <w:sz w:val="20"/>
                <w:szCs w:val="20"/>
                <w:lang w:val="es-CL"/>
              </w:rPr>
              <w:t>(i) Manipular, modificar o alterar los implementos de juego o su</w:t>
            </w:r>
          </w:p>
          <w:p w14:paraId="0A8CB7BA" w14:textId="77777777" w:rsidR="00B552F8" w:rsidRPr="00B552F8" w:rsidRDefault="00B552F8" w:rsidP="005C2C22">
            <w:pPr>
              <w:spacing w:after="0" w:line="240" w:lineRule="auto"/>
              <w:ind w:left="141" w:right="275"/>
              <w:jc w:val="both"/>
              <w:rPr>
                <w:rFonts w:ascii="Arial" w:hAnsi="Arial" w:cs="Arial"/>
                <w:sz w:val="20"/>
                <w:szCs w:val="20"/>
                <w:lang w:val="es-CL"/>
              </w:rPr>
            </w:pPr>
            <w:r w:rsidRPr="00B552F8">
              <w:rPr>
                <w:rFonts w:ascii="Arial" w:hAnsi="Arial" w:cs="Arial"/>
                <w:sz w:val="20"/>
                <w:szCs w:val="20"/>
                <w:lang w:val="es-CL"/>
              </w:rPr>
              <w:t>desarrollo, en perjuicio o beneficio de los/as jugadores/as o del</w:t>
            </w:r>
          </w:p>
          <w:p w14:paraId="1F8E0E34" w14:textId="537113AA" w:rsidR="00B552F8" w:rsidRPr="00B552F8" w:rsidRDefault="00B552F8" w:rsidP="005C2C22">
            <w:pPr>
              <w:spacing w:after="0" w:line="240" w:lineRule="auto"/>
              <w:ind w:left="141" w:right="275"/>
              <w:jc w:val="both"/>
              <w:rPr>
                <w:rFonts w:ascii="Arial" w:hAnsi="Arial" w:cs="Arial"/>
                <w:sz w:val="20"/>
                <w:szCs w:val="20"/>
              </w:rPr>
            </w:pPr>
            <w:r w:rsidRPr="00B552F8">
              <w:rPr>
                <w:rFonts w:ascii="Arial" w:hAnsi="Arial" w:cs="Arial"/>
                <w:sz w:val="20"/>
                <w:szCs w:val="20"/>
                <w:lang w:val="es-CL"/>
              </w:rPr>
              <w:t>operador;</w:t>
            </w:r>
          </w:p>
        </w:tc>
        <w:tc>
          <w:tcPr>
            <w:tcW w:w="4820" w:type="dxa"/>
          </w:tcPr>
          <w:p w14:paraId="1F2F264C" w14:textId="77777777" w:rsidR="00B552F8" w:rsidRPr="0010426B" w:rsidRDefault="00B552F8" w:rsidP="005C2C22">
            <w:pPr>
              <w:spacing w:after="0" w:line="240" w:lineRule="auto"/>
              <w:ind w:left="140" w:right="143" w:firstLine="1"/>
              <w:jc w:val="both"/>
              <w:rPr>
                <w:rFonts w:ascii="Arial" w:hAnsi="Arial" w:cs="Arial"/>
                <w:strike/>
                <w:sz w:val="20"/>
                <w:szCs w:val="20"/>
                <w:lang w:val="es-CL"/>
              </w:rPr>
            </w:pPr>
            <w:r w:rsidRPr="0010426B">
              <w:rPr>
                <w:rFonts w:ascii="Arial" w:hAnsi="Arial" w:cs="Arial"/>
                <w:strike/>
                <w:sz w:val="20"/>
                <w:szCs w:val="20"/>
                <w:lang w:val="es-CL"/>
              </w:rPr>
              <w:t>(i) Manipular, modificar o alterar los implementos de juego o su</w:t>
            </w:r>
          </w:p>
          <w:p w14:paraId="6EDCF21F" w14:textId="77777777" w:rsidR="00B552F8" w:rsidRPr="0010426B" w:rsidRDefault="00B552F8" w:rsidP="005C2C22">
            <w:pPr>
              <w:spacing w:after="0" w:line="240" w:lineRule="auto"/>
              <w:ind w:left="140" w:right="143" w:firstLine="1"/>
              <w:jc w:val="both"/>
              <w:rPr>
                <w:rFonts w:ascii="Arial" w:hAnsi="Arial" w:cs="Arial"/>
                <w:strike/>
                <w:sz w:val="20"/>
                <w:szCs w:val="20"/>
                <w:lang w:val="es-CL"/>
              </w:rPr>
            </w:pPr>
            <w:r w:rsidRPr="0010426B">
              <w:rPr>
                <w:rFonts w:ascii="Arial" w:hAnsi="Arial" w:cs="Arial"/>
                <w:strike/>
                <w:sz w:val="20"/>
                <w:szCs w:val="20"/>
                <w:lang w:val="es-CL"/>
              </w:rPr>
              <w:t>desarrollo, en perjuicio o beneficio de los/as jugadores/as o del</w:t>
            </w:r>
          </w:p>
          <w:p w14:paraId="1853A857" w14:textId="2D41782A" w:rsidR="00B552F8" w:rsidRPr="00291525" w:rsidRDefault="00B552F8" w:rsidP="005C2C22">
            <w:pPr>
              <w:spacing w:after="0" w:line="240" w:lineRule="auto"/>
              <w:ind w:left="140" w:right="143" w:firstLine="1"/>
              <w:jc w:val="both"/>
              <w:rPr>
                <w:rFonts w:ascii="Arial" w:hAnsi="Arial" w:cs="Arial"/>
                <w:strike/>
                <w:color w:val="EE0000"/>
                <w:sz w:val="20"/>
                <w:szCs w:val="20"/>
                <w:lang w:val="es-CL"/>
              </w:rPr>
            </w:pPr>
            <w:r w:rsidRPr="0010426B">
              <w:rPr>
                <w:rFonts w:ascii="Arial" w:hAnsi="Arial" w:cs="Arial"/>
                <w:strike/>
                <w:sz w:val="20"/>
                <w:szCs w:val="20"/>
                <w:lang w:val="es-CL"/>
              </w:rPr>
              <w:t>operador;</w:t>
            </w:r>
          </w:p>
        </w:tc>
        <w:tc>
          <w:tcPr>
            <w:tcW w:w="6383" w:type="dxa"/>
            <w:tcBorders>
              <w:top w:val="single" w:sz="4" w:space="0" w:color="auto"/>
              <w:bottom w:val="single" w:sz="4" w:space="0" w:color="auto"/>
            </w:tcBorders>
          </w:tcPr>
          <w:p w14:paraId="7C48101D" w14:textId="77777777" w:rsidR="00B552F8" w:rsidRPr="00291525" w:rsidRDefault="00B552F8" w:rsidP="00B552F8">
            <w:pPr>
              <w:rPr>
                <w:rFonts w:ascii="Arial" w:hAnsi="Arial" w:cs="Arial"/>
                <w:sz w:val="20"/>
                <w:szCs w:val="20"/>
                <w:lang w:val="es-CL"/>
              </w:rPr>
            </w:pPr>
          </w:p>
        </w:tc>
      </w:tr>
      <w:tr w:rsidR="00B552F8" w:rsidRPr="00291525" w14:paraId="59A8F226" w14:textId="654425AB" w:rsidTr="008F4B0F">
        <w:trPr>
          <w:trHeight w:val="247"/>
        </w:trPr>
        <w:tc>
          <w:tcPr>
            <w:tcW w:w="704" w:type="dxa"/>
            <w:tcBorders>
              <w:top w:val="single" w:sz="4" w:space="0" w:color="auto"/>
              <w:bottom w:val="single" w:sz="4" w:space="0" w:color="auto"/>
            </w:tcBorders>
          </w:tcPr>
          <w:p w14:paraId="28201327" w14:textId="202A1A3C" w:rsidR="00B552F8" w:rsidRPr="00551E4B" w:rsidRDefault="00B552F8" w:rsidP="00B552F8">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11</w:t>
            </w:r>
          </w:p>
        </w:tc>
        <w:tc>
          <w:tcPr>
            <w:tcW w:w="4820" w:type="dxa"/>
          </w:tcPr>
          <w:p w14:paraId="38B19B2B" w14:textId="340C4A55" w:rsidR="00B552F8" w:rsidRPr="00B552F8" w:rsidRDefault="00B552F8" w:rsidP="005C2C22">
            <w:pPr>
              <w:spacing w:after="0" w:line="240" w:lineRule="auto"/>
              <w:ind w:left="141" w:right="275"/>
              <w:jc w:val="both"/>
              <w:rPr>
                <w:rFonts w:ascii="Arial" w:hAnsi="Arial" w:cs="Arial"/>
                <w:sz w:val="20"/>
                <w:szCs w:val="20"/>
                <w:lang w:val="es-CL"/>
              </w:rPr>
            </w:pPr>
            <w:r w:rsidRPr="00B552F8">
              <w:rPr>
                <w:rFonts w:ascii="Arial" w:hAnsi="Arial" w:cs="Arial"/>
                <w:sz w:val="20"/>
                <w:szCs w:val="20"/>
                <w:lang w:val="es-CL"/>
              </w:rPr>
              <w:t>(</w:t>
            </w:r>
            <w:proofErr w:type="spellStart"/>
            <w:r w:rsidRPr="00B552F8">
              <w:rPr>
                <w:rFonts w:ascii="Arial" w:hAnsi="Arial" w:cs="Arial"/>
                <w:sz w:val="20"/>
                <w:szCs w:val="20"/>
                <w:lang w:val="es-CL"/>
              </w:rPr>
              <w:t>ii</w:t>
            </w:r>
            <w:proofErr w:type="spellEnd"/>
            <w:r w:rsidRPr="00B552F8">
              <w:rPr>
                <w:rFonts w:ascii="Arial" w:hAnsi="Arial" w:cs="Arial"/>
                <w:sz w:val="20"/>
                <w:szCs w:val="20"/>
                <w:lang w:val="es-CL"/>
              </w:rPr>
              <w:t>) Insultar al personal de juegos, trabajadores o trabajadoras que se encuentren dentro de las salas de juego o fuera de ellas respecto a materias relativas a sus labores, a porteros/as o guardias que se encuentren en las inmediaciones del casino de juego y a los demás clientes.</w:t>
            </w:r>
          </w:p>
        </w:tc>
        <w:tc>
          <w:tcPr>
            <w:tcW w:w="4820" w:type="dxa"/>
          </w:tcPr>
          <w:p w14:paraId="718B7F01" w14:textId="43ABA21F" w:rsidR="00B552F8" w:rsidRPr="00291525" w:rsidRDefault="00B552F8" w:rsidP="005C2C22">
            <w:pPr>
              <w:spacing w:after="0" w:line="240" w:lineRule="auto"/>
              <w:ind w:left="140" w:right="143" w:firstLine="1"/>
              <w:jc w:val="both"/>
              <w:rPr>
                <w:rFonts w:ascii="Arial" w:hAnsi="Arial" w:cs="Arial"/>
                <w:sz w:val="20"/>
                <w:szCs w:val="20"/>
                <w:lang w:val="es-CL"/>
              </w:rPr>
            </w:pPr>
            <w:r w:rsidRPr="00270570">
              <w:rPr>
                <w:rFonts w:ascii="Arial" w:hAnsi="Arial" w:cs="Arial"/>
                <w:sz w:val="20"/>
                <w:szCs w:val="20"/>
                <w:lang w:val="es-CL"/>
              </w:rPr>
              <w:t>(</w:t>
            </w:r>
            <w:proofErr w:type="spellStart"/>
            <w:r w:rsidRPr="00270570">
              <w:rPr>
                <w:rFonts w:ascii="Arial" w:hAnsi="Arial" w:cs="Arial"/>
                <w:strike/>
                <w:sz w:val="20"/>
                <w:szCs w:val="20"/>
                <w:lang w:val="es-CL"/>
              </w:rPr>
              <w:t>ii</w:t>
            </w:r>
            <w:proofErr w:type="spellEnd"/>
            <w:r w:rsidRPr="00270570">
              <w:rPr>
                <w:rFonts w:ascii="Arial" w:hAnsi="Arial" w:cs="Arial"/>
                <w:strike/>
                <w:sz w:val="20"/>
                <w:szCs w:val="20"/>
                <w:lang w:val="es-CL"/>
              </w:rPr>
              <w:t>) Insultar al personal de juegos, trabajadores o trabajadoras que se encuentren dentro de las salas de juego o fuera de ellas respecto a materias relativas a sus labores, a porteros/as o guardias que se encuentren en las inmediaciones del casino de juego y a los demás clientes</w:t>
            </w:r>
            <w:r w:rsidRPr="00270570">
              <w:rPr>
                <w:rFonts w:ascii="Arial" w:hAnsi="Arial" w:cs="Arial"/>
                <w:sz w:val="20"/>
                <w:szCs w:val="20"/>
                <w:lang w:val="es-CL"/>
              </w:rPr>
              <w:t>.</w:t>
            </w:r>
          </w:p>
        </w:tc>
        <w:tc>
          <w:tcPr>
            <w:tcW w:w="6383" w:type="dxa"/>
            <w:tcBorders>
              <w:top w:val="single" w:sz="4" w:space="0" w:color="auto"/>
              <w:bottom w:val="single" w:sz="4" w:space="0" w:color="auto"/>
            </w:tcBorders>
          </w:tcPr>
          <w:p w14:paraId="4572A175" w14:textId="77777777" w:rsidR="00B552F8" w:rsidRPr="00291525" w:rsidRDefault="00B552F8" w:rsidP="00B552F8">
            <w:pPr>
              <w:rPr>
                <w:rFonts w:ascii="Arial" w:hAnsi="Arial" w:cs="Arial"/>
                <w:sz w:val="20"/>
                <w:szCs w:val="20"/>
                <w:lang w:val="es-CL"/>
              </w:rPr>
            </w:pPr>
          </w:p>
        </w:tc>
      </w:tr>
      <w:tr w:rsidR="00B552F8" w:rsidRPr="00291525" w14:paraId="297E6590" w14:textId="069002C1" w:rsidTr="008F4B0F">
        <w:trPr>
          <w:trHeight w:val="247"/>
        </w:trPr>
        <w:tc>
          <w:tcPr>
            <w:tcW w:w="704" w:type="dxa"/>
            <w:tcBorders>
              <w:top w:val="single" w:sz="4" w:space="0" w:color="auto"/>
              <w:bottom w:val="single" w:sz="4" w:space="0" w:color="auto"/>
            </w:tcBorders>
          </w:tcPr>
          <w:p w14:paraId="69529D33" w14:textId="68C0CC1B" w:rsidR="00B552F8" w:rsidRPr="00551E4B" w:rsidRDefault="00B552F8" w:rsidP="00B552F8">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12</w:t>
            </w:r>
          </w:p>
        </w:tc>
        <w:tc>
          <w:tcPr>
            <w:tcW w:w="4820" w:type="dxa"/>
          </w:tcPr>
          <w:p w14:paraId="0A0312BF" w14:textId="77777777" w:rsidR="00B552F8" w:rsidRPr="00B552F8" w:rsidRDefault="00B552F8" w:rsidP="005C2C22">
            <w:pPr>
              <w:spacing w:after="0" w:line="240" w:lineRule="auto"/>
              <w:ind w:left="141" w:right="275"/>
              <w:jc w:val="both"/>
              <w:rPr>
                <w:rFonts w:ascii="Arial" w:hAnsi="Arial" w:cs="Arial"/>
                <w:sz w:val="20"/>
                <w:szCs w:val="20"/>
                <w:lang w:val="es-CL"/>
              </w:rPr>
            </w:pPr>
            <w:r w:rsidRPr="00B552F8">
              <w:rPr>
                <w:rFonts w:ascii="Arial" w:hAnsi="Arial" w:cs="Arial"/>
                <w:sz w:val="20"/>
                <w:szCs w:val="20"/>
                <w:lang w:val="es-CL"/>
              </w:rPr>
              <w:t>(iii)</w:t>
            </w:r>
            <w:r w:rsidRPr="00B552F8">
              <w:rPr>
                <w:rFonts w:ascii="Arial" w:hAnsi="Arial" w:cs="Arial"/>
                <w:sz w:val="20"/>
                <w:szCs w:val="20"/>
                <w:lang w:val="es-CL"/>
              </w:rPr>
              <w:tab/>
              <w:t>Intentar agredir a personal del casino de juego y/o a otros clientes/as, así como porteros/as o guardias que se encuentren en las inmediaciones del casino de juego;</w:t>
            </w:r>
          </w:p>
          <w:p w14:paraId="47B4C76D" w14:textId="568C7618" w:rsidR="00B552F8" w:rsidRPr="00B552F8" w:rsidRDefault="00B552F8" w:rsidP="005C2C22">
            <w:pPr>
              <w:spacing w:after="0" w:line="240" w:lineRule="auto"/>
              <w:ind w:left="141" w:right="275"/>
              <w:jc w:val="both"/>
              <w:rPr>
                <w:rFonts w:ascii="Arial" w:hAnsi="Arial" w:cs="Arial"/>
                <w:sz w:val="20"/>
                <w:szCs w:val="20"/>
                <w:lang w:val="es-CL"/>
              </w:rPr>
            </w:pPr>
          </w:p>
        </w:tc>
        <w:tc>
          <w:tcPr>
            <w:tcW w:w="4820" w:type="dxa"/>
          </w:tcPr>
          <w:p w14:paraId="2A776850" w14:textId="77777777" w:rsidR="00B552F8" w:rsidRDefault="00B552F8" w:rsidP="005C2C22">
            <w:pPr>
              <w:spacing w:after="0" w:line="240" w:lineRule="auto"/>
              <w:ind w:left="140" w:right="143" w:firstLine="1"/>
              <w:jc w:val="both"/>
              <w:rPr>
                <w:rFonts w:ascii="Arial" w:hAnsi="Arial" w:cs="Arial"/>
                <w:strike/>
                <w:sz w:val="20"/>
                <w:szCs w:val="20"/>
                <w:lang w:val="es-CL"/>
              </w:rPr>
            </w:pPr>
            <w:r w:rsidRPr="00270570">
              <w:rPr>
                <w:rFonts w:ascii="Arial" w:hAnsi="Arial" w:cs="Arial"/>
                <w:strike/>
                <w:sz w:val="20"/>
                <w:szCs w:val="20"/>
                <w:lang w:val="es-CL"/>
              </w:rPr>
              <w:t>(iii)</w:t>
            </w:r>
            <w:r w:rsidRPr="00270570">
              <w:rPr>
                <w:rFonts w:ascii="Arial" w:hAnsi="Arial" w:cs="Arial"/>
                <w:strike/>
                <w:sz w:val="20"/>
                <w:szCs w:val="20"/>
                <w:lang w:val="es-CL"/>
              </w:rPr>
              <w:tab/>
              <w:t>Intentar agredir a personal del casino de juego y/o a otros clientes/as, así como porteros/as o guardias que se encuentren en las inmediaciones del casino de juego;</w:t>
            </w:r>
          </w:p>
          <w:p w14:paraId="21659B00" w14:textId="165C9C0D" w:rsidR="00B552F8" w:rsidRPr="00291525" w:rsidRDefault="00B552F8" w:rsidP="005C2C22">
            <w:pPr>
              <w:spacing w:after="0" w:line="240" w:lineRule="auto"/>
              <w:ind w:left="140" w:right="143" w:firstLine="1"/>
              <w:jc w:val="both"/>
              <w:rPr>
                <w:rFonts w:ascii="Arial" w:hAnsi="Arial" w:cs="Arial"/>
                <w:strike/>
                <w:color w:val="EE0000"/>
                <w:sz w:val="20"/>
                <w:szCs w:val="20"/>
                <w:lang w:val="es-CL"/>
              </w:rPr>
            </w:pPr>
          </w:p>
        </w:tc>
        <w:tc>
          <w:tcPr>
            <w:tcW w:w="6383" w:type="dxa"/>
            <w:tcBorders>
              <w:top w:val="single" w:sz="4" w:space="0" w:color="auto"/>
              <w:bottom w:val="single" w:sz="4" w:space="0" w:color="auto"/>
            </w:tcBorders>
          </w:tcPr>
          <w:p w14:paraId="34AE9B09" w14:textId="29411BAE" w:rsidR="00B552F8" w:rsidRPr="00291525" w:rsidRDefault="00B552F8" w:rsidP="00B552F8">
            <w:pPr>
              <w:rPr>
                <w:rFonts w:ascii="Arial" w:hAnsi="Arial" w:cs="Arial"/>
                <w:sz w:val="20"/>
                <w:szCs w:val="20"/>
                <w:lang w:val="es-CL"/>
              </w:rPr>
            </w:pPr>
          </w:p>
        </w:tc>
      </w:tr>
      <w:tr w:rsidR="00624435" w:rsidRPr="00291525" w14:paraId="1011D68E" w14:textId="5BAEDBE1" w:rsidTr="1DE91173">
        <w:trPr>
          <w:trHeight w:val="247"/>
        </w:trPr>
        <w:tc>
          <w:tcPr>
            <w:tcW w:w="704" w:type="dxa"/>
            <w:tcBorders>
              <w:top w:val="single" w:sz="4" w:space="0" w:color="auto"/>
              <w:bottom w:val="single" w:sz="4" w:space="0" w:color="auto"/>
            </w:tcBorders>
          </w:tcPr>
          <w:p w14:paraId="4785E07F" w14:textId="55BB8D01" w:rsidR="00624435" w:rsidRPr="00551E4B" w:rsidRDefault="00624435" w:rsidP="00BA67B5">
            <w:pPr>
              <w:jc w:val="center"/>
              <w:rPr>
                <w:rFonts w:ascii="Arial" w:hAnsi="Arial" w:cs="Arial"/>
                <w:bCs/>
                <w:color w:val="000000" w:themeColor="text1"/>
                <w:sz w:val="20"/>
                <w:szCs w:val="20"/>
                <w:lang w:val="es-CL"/>
              </w:rPr>
            </w:pPr>
          </w:p>
        </w:tc>
        <w:tc>
          <w:tcPr>
            <w:tcW w:w="4820" w:type="dxa"/>
          </w:tcPr>
          <w:p w14:paraId="739160E8" w14:textId="77777777" w:rsidR="00624435" w:rsidRDefault="00624435" w:rsidP="00910711">
            <w:pPr>
              <w:pStyle w:val="Prrafodelista"/>
              <w:numPr>
                <w:ilvl w:val="1"/>
                <w:numId w:val="45"/>
              </w:numPr>
              <w:spacing w:after="0" w:line="240" w:lineRule="auto"/>
              <w:ind w:left="713"/>
              <w:jc w:val="both"/>
              <w:rPr>
                <w:rFonts w:ascii="Arial" w:hAnsi="Arial" w:cs="Arial"/>
                <w:b/>
                <w:bCs/>
                <w:sz w:val="20"/>
                <w:szCs w:val="20"/>
                <w:lang w:val="es-CL"/>
              </w:rPr>
            </w:pPr>
            <w:r w:rsidRPr="000E319B">
              <w:rPr>
                <w:rFonts w:ascii="Arial" w:hAnsi="Arial" w:cs="Arial"/>
                <w:b/>
                <w:bCs/>
                <w:sz w:val="20"/>
                <w:szCs w:val="20"/>
                <w:lang w:val="es-CL"/>
              </w:rPr>
              <w:t>Situaciones que significan la expulsión del casino en la jornada y restricción de ingreso por 6 meses:</w:t>
            </w:r>
          </w:p>
          <w:p w14:paraId="10695DE9" w14:textId="7FBA0BAF" w:rsidR="00BA67B5" w:rsidRPr="00910711" w:rsidRDefault="00BA67B5" w:rsidP="00BA67B5">
            <w:pPr>
              <w:pStyle w:val="Prrafodelista"/>
              <w:spacing w:after="0" w:line="240" w:lineRule="auto"/>
              <w:ind w:left="713"/>
              <w:jc w:val="both"/>
              <w:rPr>
                <w:rFonts w:ascii="Arial" w:hAnsi="Arial" w:cs="Arial"/>
                <w:b/>
                <w:bCs/>
                <w:sz w:val="20"/>
                <w:szCs w:val="20"/>
                <w:lang w:val="es-CL"/>
              </w:rPr>
            </w:pPr>
          </w:p>
        </w:tc>
        <w:tc>
          <w:tcPr>
            <w:tcW w:w="4820" w:type="dxa"/>
            <w:tcBorders>
              <w:top w:val="single" w:sz="4" w:space="0" w:color="auto"/>
              <w:bottom w:val="single" w:sz="4" w:space="0" w:color="auto"/>
            </w:tcBorders>
          </w:tcPr>
          <w:p w14:paraId="76023C81" w14:textId="24510F80" w:rsidR="00624435" w:rsidRPr="00291525" w:rsidRDefault="00624435" w:rsidP="00910711">
            <w:pPr>
              <w:pStyle w:val="Prrafodelista"/>
              <w:numPr>
                <w:ilvl w:val="1"/>
                <w:numId w:val="46"/>
              </w:numPr>
              <w:spacing w:after="0" w:line="240" w:lineRule="auto"/>
              <w:ind w:left="845"/>
              <w:jc w:val="both"/>
              <w:rPr>
                <w:rFonts w:ascii="Arial" w:hAnsi="Arial" w:cs="Arial"/>
                <w:b/>
                <w:bCs/>
                <w:sz w:val="20"/>
                <w:szCs w:val="20"/>
                <w:lang w:val="es-CL"/>
              </w:rPr>
            </w:pPr>
            <w:r w:rsidRPr="00291525">
              <w:rPr>
                <w:rFonts w:ascii="Arial" w:hAnsi="Arial" w:cs="Arial"/>
                <w:b/>
                <w:bCs/>
                <w:sz w:val="20"/>
                <w:szCs w:val="20"/>
                <w:lang w:val="es-CL"/>
              </w:rPr>
              <w:t>Situaciones que significan la expulsión del casino en la jornada y restricción de ingreso por 6 meses:</w:t>
            </w:r>
          </w:p>
        </w:tc>
        <w:tc>
          <w:tcPr>
            <w:tcW w:w="6383" w:type="dxa"/>
            <w:tcBorders>
              <w:top w:val="single" w:sz="4" w:space="0" w:color="auto"/>
              <w:bottom w:val="single" w:sz="4" w:space="0" w:color="auto"/>
            </w:tcBorders>
          </w:tcPr>
          <w:p w14:paraId="51C1BA38" w14:textId="77777777" w:rsidR="00624435" w:rsidRPr="00291525" w:rsidRDefault="00624435" w:rsidP="0051389B">
            <w:pPr>
              <w:rPr>
                <w:rFonts w:ascii="Arial" w:hAnsi="Arial" w:cs="Arial"/>
                <w:sz w:val="20"/>
                <w:szCs w:val="20"/>
                <w:lang w:val="es-CL"/>
              </w:rPr>
            </w:pPr>
          </w:p>
        </w:tc>
      </w:tr>
      <w:tr w:rsidR="00624435" w:rsidRPr="00291525" w14:paraId="09418CBC" w14:textId="3E49C6AE" w:rsidTr="1DE91173">
        <w:trPr>
          <w:trHeight w:val="247"/>
        </w:trPr>
        <w:tc>
          <w:tcPr>
            <w:tcW w:w="704" w:type="dxa"/>
            <w:tcBorders>
              <w:top w:val="single" w:sz="4" w:space="0" w:color="auto"/>
              <w:bottom w:val="single" w:sz="4" w:space="0" w:color="auto"/>
            </w:tcBorders>
          </w:tcPr>
          <w:p w14:paraId="1FB241E3" w14:textId="04C5D61B"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13</w:t>
            </w:r>
          </w:p>
        </w:tc>
        <w:tc>
          <w:tcPr>
            <w:tcW w:w="4820" w:type="dxa"/>
          </w:tcPr>
          <w:p w14:paraId="41BE9001" w14:textId="77777777" w:rsidR="00624435" w:rsidRDefault="00624435" w:rsidP="00910711">
            <w:pPr>
              <w:pStyle w:val="Prrafodelista"/>
              <w:numPr>
                <w:ilvl w:val="0"/>
                <w:numId w:val="18"/>
              </w:numPr>
              <w:spacing w:after="0" w:line="240" w:lineRule="auto"/>
              <w:ind w:left="996" w:right="130" w:hanging="567"/>
              <w:jc w:val="both"/>
              <w:rPr>
                <w:rFonts w:ascii="Arial" w:hAnsi="Arial" w:cs="Arial"/>
                <w:sz w:val="20"/>
                <w:szCs w:val="20"/>
                <w:lang w:val="es-CL"/>
              </w:rPr>
            </w:pPr>
            <w:r w:rsidRPr="00291525">
              <w:rPr>
                <w:rFonts w:ascii="Arial" w:hAnsi="Arial" w:cs="Arial"/>
                <w:sz w:val="20"/>
                <w:szCs w:val="20"/>
                <w:lang w:val="es-CL"/>
              </w:rPr>
              <w:t xml:space="preserve">Trampa </w:t>
            </w:r>
            <w:r w:rsidRPr="00A73C36">
              <w:rPr>
                <w:rFonts w:ascii="Arial" w:hAnsi="Arial" w:cs="Arial"/>
                <w:sz w:val="20"/>
                <w:szCs w:val="20"/>
                <w:lang w:val="es-CL"/>
              </w:rPr>
              <w:t xml:space="preserve">y fraude o intento de trampa y fraude </w:t>
            </w:r>
            <w:r w:rsidRPr="00291525">
              <w:rPr>
                <w:rFonts w:ascii="Arial" w:hAnsi="Arial" w:cs="Arial"/>
                <w:sz w:val="20"/>
                <w:szCs w:val="20"/>
                <w:lang w:val="es-CL"/>
              </w:rPr>
              <w:t>en el desarrollo del juego;</w:t>
            </w:r>
          </w:p>
          <w:p w14:paraId="4FC53DDF" w14:textId="7114867F" w:rsidR="00BA67B5" w:rsidRPr="0067705B" w:rsidRDefault="00BA67B5" w:rsidP="00BA67B5">
            <w:pPr>
              <w:pStyle w:val="Prrafodelista"/>
              <w:spacing w:after="0" w:line="240" w:lineRule="auto"/>
              <w:ind w:left="996" w:right="130"/>
              <w:jc w:val="both"/>
              <w:rPr>
                <w:rFonts w:ascii="Arial" w:hAnsi="Arial" w:cs="Arial"/>
                <w:sz w:val="20"/>
                <w:szCs w:val="20"/>
                <w:lang w:val="es-CL"/>
              </w:rPr>
            </w:pPr>
          </w:p>
        </w:tc>
        <w:tc>
          <w:tcPr>
            <w:tcW w:w="4820" w:type="dxa"/>
            <w:tcBorders>
              <w:top w:val="single" w:sz="4" w:space="0" w:color="auto"/>
              <w:bottom w:val="single" w:sz="4" w:space="0" w:color="auto"/>
            </w:tcBorders>
          </w:tcPr>
          <w:p w14:paraId="14965B03" w14:textId="325117D6" w:rsidR="00624435" w:rsidRPr="00C73903" w:rsidRDefault="00624435" w:rsidP="00C73903">
            <w:pPr>
              <w:pStyle w:val="Prrafodelista"/>
              <w:numPr>
                <w:ilvl w:val="0"/>
                <w:numId w:val="54"/>
              </w:numPr>
              <w:spacing w:after="0" w:line="240" w:lineRule="auto"/>
              <w:ind w:right="130"/>
              <w:jc w:val="both"/>
              <w:rPr>
                <w:rFonts w:ascii="Arial" w:hAnsi="Arial" w:cs="Arial"/>
                <w:sz w:val="20"/>
                <w:szCs w:val="20"/>
                <w:lang w:val="es-CL"/>
              </w:rPr>
            </w:pPr>
            <w:r w:rsidRPr="00C73903">
              <w:rPr>
                <w:rFonts w:ascii="Arial" w:hAnsi="Arial" w:cs="Arial"/>
                <w:sz w:val="20"/>
                <w:szCs w:val="20"/>
                <w:lang w:val="es-CL"/>
              </w:rPr>
              <w:t xml:space="preserve">Trampa </w:t>
            </w:r>
            <w:r w:rsidRPr="00C73903">
              <w:rPr>
                <w:rFonts w:ascii="Arial" w:hAnsi="Arial" w:cs="Arial"/>
                <w:strike/>
                <w:sz w:val="20"/>
                <w:szCs w:val="20"/>
                <w:lang w:val="es-CL"/>
              </w:rPr>
              <w:t>y fraude</w:t>
            </w:r>
            <w:r w:rsidRPr="00C73903">
              <w:rPr>
                <w:rFonts w:ascii="Arial" w:hAnsi="Arial" w:cs="Arial"/>
                <w:sz w:val="20"/>
                <w:szCs w:val="20"/>
                <w:lang w:val="es-CL"/>
              </w:rPr>
              <w:t xml:space="preserve"> o intento de trampa </w:t>
            </w:r>
            <w:r w:rsidRPr="00C73903">
              <w:rPr>
                <w:rFonts w:ascii="Arial" w:hAnsi="Arial" w:cs="Arial"/>
                <w:strike/>
                <w:sz w:val="20"/>
                <w:szCs w:val="20"/>
                <w:lang w:val="es-CL"/>
              </w:rPr>
              <w:t>y fraude</w:t>
            </w:r>
            <w:r w:rsidRPr="00C73903">
              <w:rPr>
                <w:rFonts w:ascii="Arial" w:hAnsi="Arial" w:cs="Arial"/>
                <w:sz w:val="20"/>
                <w:szCs w:val="20"/>
                <w:lang w:val="es-CL"/>
              </w:rPr>
              <w:t xml:space="preserve"> en el desarrollo del juego;</w:t>
            </w:r>
          </w:p>
        </w:tc>
        <w:tc>
          <w:tcPr>
            <w:tcW w:w="6383" w:type="dxa"/>
            <w:tcBorders>
              <w:top w:val="single" w:sz="4" w:space="0" w:color="auto"/>
              <w:bottom w:val="single" w:sz="4" w:space="0" w:color="auto"/>
            </w:tcBorders>
          </w:tcPr>
          <w:p w14:paraId="75A9AC3D" w14:textId="77777777" w:rsidR="00624435" w:rsidRPr="00291525" w:rsidRDefault="00624435" w:rsidP="0051389B">
            <w:pPr>
              <w:rPr>
                <w:rFonts w:ascii="Arial" w:hAnsi="Arial" w:cs="Arial"/>
                <w:sz w:val="20"/>
                <w:szCs w:val="20"/>
                <w:lang w:val="es-CL"/>
              </w:rPr>
            </w:pPr>
          </w:p>
        </w:tc>
      </w:tr>
      <w:tr w:rsidR="00624435" w:rsidRPr="00291525" w14:paraId="32E39CBF" w14:textId="56EBF47B" w:rsidTr="1DE91173">
        <w:trPr>
          <w:trHeight w:val="247"/>
        </w:trPr>
        <w:tc>
          <w:tcPr>
            <w:tcW w:w="704" w:type="dxa"/>
            <w:tcBorders>
              <w:top w:val="single" w:sz="4" w:space="0" w:color="auto"/>
              <w:bottom w:val="single" w:sz="4" w:space="0" w:color="auto"/>
            </w:tcBorders>
          </w:tcPr>
          <w:p w14:paraId="551A57E9" w14:textId="627BA67A"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14</w:t>
            </w:r>
          </w:p>
        </w:tc>
        <w:tc>
          <w:tcPr>
            <w:tcW w:w="4820" w:type="dxa"/>
          </w:tcPr>
          <w:p w14:paraId="1A835AA9" w14:textId="77777777" w:rsidR="00624435" w:rsidRDefault="00624435" w:rsidP="00C73903">
            <w:pPr>
              <w:pStyle w:val="Prrafodelista"/>
              <w:numPr>
                <w:ilvl w:val="0"/>
                <w:numId w:val="54"/>
              </w:numPr>
              <w:spacing w:after="0" w:line="240" w:lineRule="auto"/>
              <w:ind w:left="996" w:right="130" w:hanging="567"/>
              <w:jc w:val="both"/>
              <w:rPr>
                <w:rFonts w:ascii="Arial" w:hAnsi="Arial" w:cs="Arial"/>
                <w:sz w:val="20"/>
                <w:szCs w:val="20"/>
                <w:lang w:val="es-CL"/>
              </w:rPr>
            </w:pPr>
            <w:r w:rsidRPr="00291525">
              <w:rPr>
                <w:rFonts w:ascii="Arial" w:hAnsi="Arial" w:cs="Arial"/>
                <w:sz w:val="20"/>
                <w:szCs w:val="20"/>
                <w:lang w:val="es-CL"/>
              </w:rPr>
              <w:t>Utilizar la tarjeta de juego</w:t>
            </w:r>
            <w:r w:rsidRPr="0067705B">
              <w:rPr>
                <w:rFonts w:ascii="Arial" w:hAnsi="Arial" w:cs="Arial"/>
                <w:sz w:val="20"/>
                <w:szCs w:val="20"/>
                <w:lang w:val="es-CL"/>
              </w:rPr>
              <w:t xml:space="preserve"> </w:t>
            </w:r>
            <w:r w:rsidRPr="00291525">
              <w:rPr>
                <w:rFonts w:ascii="Arial" w:hAnsi="Arial" w:cs="Arial"/>
                <w:sz w:val="20"/>
                <w:szCs w:val="20"/>
                <w:lang w:val="es-CL"/>
              </w:rPr>
              <w:t>de otro jugador/a sin su consentimiento.</w:t>
            </w:r>
          </w:p>
          <w:p w14:paraId="18FF5896" w14:textId="3B78A8DA" w:rsidR="00BA67B5" w:rsidRPr="0067705B" w:rsidRDefault="00BA67B5" w:rsidP="00BA67B5">
            <w:pPr>
              <w:pStyle w:val="Prrafodelista"/>
              <w:spacing w:after="0" w:line="240" w:lineRule="auto"/>
              <w:ind w:left="996" w:right="130"/>
              <w:jc w:val="both"/>
              <w:rPr>
                <w:rFonts w:ascii="Arial" w:hAnsi="Arial" w:cs="Arial"/>
                <w:sz w:val="20"/>
                <w:szCs w:val="20"/>
                <w:lang w:val="es-CL"/>
              </w:rPr>
            </w:pPr>
          </w:p>
        </w:tc>
        <w:tc>
          <w:tcPr>
            <w:tcW w:w="4820" w:type="dxa"/>
            <w:tcBorders>
              <w:top w:val="single" w:sz="4" w:space="0" w:color="auto"/>
              <w:bottom w:val="single" w:sz="4" w:space="0" w:color="auto"/>
            </w:tcBorders>
          </w:tcPr>
          <w:p w14:paraId="6EAB7882" w14:textId="49723F5D" w:rsidR="00624435" w:rsidRPr="00291525" w:rsidRDefault="00624435" w:rsidP="00C73903">
            <w:pPr>
              <w:pStyle w:val="Prrafodelista"/>
              <w:numPr>
                <w:ilvl w:val="0"/>
                <w:numId w:val="54"/>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Utilizar la tarjeta de juego</w:t>
            </w:r>
            <w:r w:rsidRPr="00291525">
              <w:rPr>
                <w:rFonts w:ascii="Arial" w:hAnsi="Arial" w:cs="Arial"/>
                <w:color w:val="EE0000"/>
                <w:sz w:val="20"/>
                <w:szCs w:val="20"/>
                <w:lang w:val="es-CL"/>
              </w:rPr>
              <w:t xml:space="preserve"> nominativa</w:t>
            </w:r>
            <w:r w:rsidRPr="00291525">
              <w:rPr>
                <w:rFonts w:ascii="Arial" w:hAnsi="Arial" w:cs="Arial"/>
                <w:sz w:val="20"/>
                <w:szCs w:val="20"/>
                <w:lang w:val="es-CL"/>
              </w:rPr>
              <w:t xml:space="preserve"> de otro jugador/a sin su consentimiento.</w:t>
            </w:r>
          </w:p>
        </w:tc>
        <w:tc>
          <w:tcPr>
            <w:tcW w:w="6383" w:type="dxa"/>
            <w:tcBorders>
              <w:top w:val="single" w:sz="4" w:space="0" w:color="auto"/>
              <w:bottom w:val="single" w:sz="4" w:space="0" w:color="auto"/>
            </w:tcBorders>
          </w:tcPr>
          <w:p w14:paraId="494338B7" w14:textId="77777777" w:rsidR="00624435" w:rsidRPr="00291525" w:rsidRDefault="00624435" w:rsidP="0051389B">
            <w:pPr>
              <w:rPr>
                <w:rFonts w:ascii="Arial" w:hAnsi="Arial" w:cs="Arial"/>
                <w:sz w:val="20"/>
                <w:szCs w:val="20"/>
                <w:lang w:val="es-CL"/>
              </w:rPr>
            </w:pPr>
          </w:p>
        </w:tc>
      </w:tr>
      <w:tr w:rsidR="00624435" w:rsidRPr="00291525" w14:paraId="6700D8E7" w14:textId="77777777" w:rsidTr="1DE91173">
        <w:trPr>
          <w:trHeight w:val="247"/>
        </w:trPr>
        <w:tc>
          <w:tcPr>
            <w:tcW w:w="704" w:type="dxa"/>
            <w:tcBorders>
              <w:top w:val="single" w:sz="4" w:space="0" w:color="auto"/>
              <w:bottom w:val="single" w:sz="4" w:space="0" w:color="auto"/>
            </w:tcBorders>
          </w:tcPr>
          <w:p w14:paraId="3A1B980D" w14:textId="0ED49B3F"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15</w:t>
            </w:r>
          </w:p>
        </w:tc>
        <w:tc>
          <w:tcPr>
            <w:tcW w:w="4820" w:type="dxa"/>
          </w:tcPr>
          <w:p w14:paraId="4CA87E71" w14:textId="5741FCD6" w:rsidR="00624435" w:rsidRPr="00910711" w:rsidRDefault="00624435" w:rsidP="0051389B">
            <w:pPr>
              <w:spacing w:after="0" w:line="240" w:lineRule="auto"/>
              <w:ind w:right="130"/>
              <w:jc w:val="both"/>
              <w:rPr>
                <w:rFonts w:ascii="Arial" w:hAnsi="Arial" w:cs="Arial"/>
                <w:color w:val="EE0000"/>
                <w:sz w:val="20"/>
                <w:szCs w:val="20"/>
                <w:lang w:val="es-CL"/>
              </w:rPr>
            </w:pPr>
          </w:p>
        </w:tc>
        <w:tc>
          <w:tcPr>
            <w:tcW w:w="4820" w:type="dxa"/>
            <w:tcBorders>
              <w:top w:val="single" w:sz="4" w:space="0" w:color="auto"/>
              <w:bottom w:val="single" w:sz="4" w:space="0" w:color="auto"/>
            </w:tcBorders>
          </w:tcPr>
          <w:p w14:paraId="11784684" w14:textId="77777777" w:rsidR="00624435" w:rsidRDefault="00624435" w:rsidP="00C73903">
            <w:pPr>
              <w:pStyle w:val="Prrafodelista"/>
              <w:numPr>
                <w:ilvl w:val="0"/>
                <w:numId w:val="54"/>
              </w:numPr>
              <w:spacing w:after="0" w:line="240" w:lineRule="auto"/>
              <w:ind w:right="130"/>
              <w:jc w:val="both"/>
              <w:rPr>
                <w:rFonts w:ascii="Arial" w:hAnsi="Arial" w:cs="Arial"/>
                <w:color w:val="EE0000"/>
                <w:sz w:val="20"/>
                <w:szCs w:val="20"/>
                <w:lang w:val="es-CL"/>
              </w:rPr>
            </w:pPr>
            <w:r w:rsidRPr="00DA31C2">
              <w:rPr>
                <w:rFonts w:ascii="Arial" w:hAnsi="Arial" w:cs="Arial"/>
                <w:color w:val="EE0000"/>
                <w:sz w:val="20"/>
                <w:szCs w:val="20"/>
                <w:lang w:val="es-CL"/>
              </w:rPr>
              <w:t>Acciones o conductas que busquen alterar la seguridad, generen alarma pública, temor o pánico entre los asistentes, interfiriendo con el normal desarrollo de las actividades que se realicen en la sala de juegos.</w:t>
            </w:r>
          </w:p>
          <w:p w14:paraId="4FA4F25A" w14:textId="60FBA7B0" w:rsidR="00BA67B5" w:rsidRPr="00DA31C2" w:rsidRDefault="00BA67B5" w:rsidP="00BA67B5">
            <w:pPr>
              <w:pStyle w:val="Prrafodelista"/>
              <w:spacing w:after="0" w:line="240" w:lineRule="auto"/>
              <w:ind w:left="1080" w:right="130"/>
              <w:jc w:val="both"/>
              <w:rPr>
                <w:rFonts w:ascii="Arial" w:hAnsi="Arial" w:cs="Arial"/>
                <w:color w:val="EE0000"/>
                <w:sz w:val="20"/>
                <w:szCs w:val="20"/>
                <w:lang w:val="es-CL"/>
              </w:rPr>
            </w:pPr>
          </w:p>
        </w:tc>
        <w:tc>
          <w:tcPr>
            <w:tcW w:w="6383" w:type="dxa"/>
            <w:tcBorders>
              <w:top w:val="single" w:sz="4" w:space="0" w:color="auto"/>
              <w:bottom w:val="single" w:sz="4" w:space="0" w:color="auto"/>
            </w:tcBorders>
          </w:tcPr>
          <w:p w14:paraId="3D5CEE81" w14:textId="2381FDAE" w:rsidR="00624435" w:rsidRPr="00291525" w:rsidRDefault="00624435" w:rsidP="0051389B">
            <w:pPr>
              <w:rPr>
                <w:rFonts w:ascii="Arial" w:hAnsi="Arial" w:cs="Arial"/>
                <w:sz w:val="20"/>
                <w:szCs w:val="20"/>
                <w:lang w:val="es-CL"/>
              </w:rPr>
            </w:pPr>
          </w:p>
        </w:tc>
      </w:tr>
      <w:tr w:rsidR="000E319B" w:rsidRPr="000E319B" w14:paraId="60BC83BB" w14:textId="77777777" w:rsidTr="1DE91173">
        <w:trPr>
          <w:trHeight w:val="247"/>
        </w:trPr>
        <w:tc>
          <w:tcPr>
            <w:tcW w:w="704" w:type="dxa"/>
            <w:tcBorders>
              <w:top w:val="single" w:sz="4" w:space="0" w:color="auto"/>
              <w:bottom w:val="single" w:sz="4" w:space="0" w:color="auto"/>
            </w:tcBorders>
          </w:tcPr>
          <w:p w14:paraId="62133935" w14:textId="7BDD6853"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16</w:t>
            </w:r>
          </w:p>
        </w:tc>
        <w:tc>
          <w:tcPr>
            <w:tcW w:w="4820" w:type="dxa"/>
          </w:tcPr>
          <w:p w14:paraId="52BF3AA9" w14:textId="03D44129" w:rsidR="00624435" w:rsidRPr="00C73903" w:rsidRDefault="00624435" w:rsidP="00C73903">
            <w:pPr>
              <w:pStyle w:val="Prrafodelista"/>
              <w:numPr>
                <w:ilvl w:val="0"/>
                <w:numId w:val="54"/>
              </w:numPr>
              <w:spacing w:after="0" w:line="240" w:lineRule="auto"/>
              <w:ind w:right="130"/>
              <w:jc w:val="both"/>
              <w:rPr>
                <w:rFonts w:ascii="Arial" w:hAnsi="Arial" w:cs="Arial"/>
                <w:sz w:val="20"/>
                <w:szCs w:val="20"/>
                <w:lang w:val="es-CL"/>
              </w:rPr>
            </w:pPr>
            <w:r w:rsidRPr="00C73903">
              <w:rPr>
                <w:rFonts w:ascii="Arial" w:hAnsi="Arial" w:cs="Arial"/>
                <w:sz w:val="20"/>
                <w:szCs w:val="20"/>
                <w:lang w:val="es-CL"/>
              </w:rPr>
              <w:t>Insultar al personal de juegos, trabajadores o trabajadoras que se encuentren dentro de las salas de juego, a porteros/as o guardias que se encuentren en las inmediaciones del casino de juego y/o a los demás clientes/as.</w:t>
            </w:r>
          </w:p>
        </w:tc>
        <w:tc>
          <w:tcPr>
            <w:tcW w:w="4820" w:type="dxa"/>
            <w:tcBorders>
              <w:top w:val="single" w:sz="4" w:space="0" w:color="auto"/>
              <w:bottom w:val="single" w:sz="4" w:space="0" w:color="auto"/>
            </w:tcBorders>
          </w:tcPr>
          <w:p w14:paraId="08F4E859" w14:textId="77777777" w:rsidR="00624435" w:rsidRPr="00BA67B5" w:rsidRDefault="00624435" w:rsidP="00C73903">
            <w:pPr>
              <w:pStyle w:val="Prrafodelista"/>
              <w:numPr>
                <w:ilvl w:val="0"/>
                <w:numId w:val="54"/>
              </w:numPr>
              <w:spacing w:after="0" w:line="240" w:lineRule="auto"/>
              <w:ind w:right="130"/>
              <w:jc w:val="both"/>
              <w:rPr>
                <w:rFonts w:ascii="Arial" w:hAnsi="Arial" w:cs="Arial"/>
                <w:color w:val="EE0000"/>
                <w:sz w:val="20"/>
                <w:szCs w:val="20"/>
                <w:lang w:val="es-CL"/>
              </w:rPr>
            </w:pPr>
            <w:r w:rsidRPr="000E319B">
              <w:rPr>
                <w:rFonts w:ascii="Arial" w:hAnsi="Arial" w:cs="Arial"/>
                <w:sz w:val="20"/>
                <w:szCs w:val="20"/>
                <w:lang w:val="es-CL"/>
              </w:rPr>
              <w:t>Insultar al personal de juegos, trabajadores o trabajadoras que se encuentren dentro de las salas de juego, a porteros/as o guardias que se encuentren en las inmediaciones del casino de juego y/o a los demás clientes/as.</w:t>
            </w:r>
          </w:p>
          <w:p w14:paraId="1686912E" w14:textId="36C7EAE8" w:rsidR="00BA67B5" w:rsidRPr="000E319B" w:rsidRDefault="00BA67B5" w:rsidP="00BA67B5">
            <w:pPr>
              <w:pStyle w:val="Prrafodelista"/>
              <w:spacing w:after="0" w:line="240" w:lineRule="auto"/>
              <w:ind w:left="1080" w:right="130"/>
              <w:jc w:val="both"/>
              <w:rPr>
                <w:rFonts w:ascii="Arial" w:hAnsi="Arial" w:cs="Arial"/>
                <w:color w:val="EE0000"/>
                <w:sz w:val="20"/>
                <w:szCs w:val="20"/>
                <w:lang w:val="es-CL"/>
              </w:rPr>
            </w:pPr>
          </w:p>
        </w:tc>
        <w:tc>
          <w:tcPr>
            <w:tcW w:w="6383" w:type="dxa"/>
            <w:tcBorders>
              <w:top w:val="single" w:sz="4" w:space="0" w:color="auto"/>
              <w:bottom w:val="single" w:sz="4" w:space="0" w:color="auto"/>
            </w:tcBorders>
          </w:tcPr>
          <w:p w14:paraId="129F26CB" w14:textId="77777777" w:rsidR="00624435" w:rsidRPr="000E319B" w:rsidRDefault="00624435" w:rsidP="0051389B">
            <w:pPr>
              <w:rPr>
                <w:rFonts w:ascii="Arial" w:hAnsi="Arial" w:cs="Arial"/>
                <w:color w:val="EE0000"/>
                <w:sz w:val="20"/>
                <w:szCs w:val="20"/>
                <w:lang w:val="es-CL"/>
              </w:rPr>
            </w:pPr>
          </w:p>
        </w:tc>
      </w:tr>
      <w:tr w:rsidR="00624435" w:rsidRPr="00291525" w14:paraId="3D917FA5" w14:textId="77777777" w:rsidTr="1DE91173">
        <w:trPr>
          <w:trHeight w:val="247"/>
        </w:trPr>
        <w:tc>
          <w:tcPr>
            <w:tcW w:w="704" w:type="dxa"/>
            <w:tcBorders>
              <w:top w:val="single" w:sz="4" w:space="0" w:color="auto"/>
              <w:bottom w:val="single" w:sz="4" w:space="0" w:color="auto"/>
            </w:tcBorders>
          </w:tcPr>
          <w:p w14:paraId="3AEDCBC6" w14:textId="07E774C6"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17</w:t>
            </w:r>
          </w:p>
        </w:tc>
        <w:tc>
          <w:tcPr>
            <w:tcW w:w="4820" w:type="dxa"/>
          </w:tcPr>
          <w:p w14:paraId="7616E59D" w14:textId="5CB69D6A" w:rsidR="00624435" w:rsidRPr="00910711" w:rsidRDefault="00624435" w:rsidP="0051389B">
            <w:pPr>
              <w:spacing w:after="0" w:line="240" w:lineRule="auto"/>
              <w:ind w:right="130"/>
              <w:jc w:val="both"/>
              <w:rPr>
                <w:rFonts w:ascii="Arial" w:hAnsi="Arial" w:cs="Arial"/>
                <w:color w:val="EE0000"/>
                <w:sz w:val="20"/>
                <w:szCs w:val="20"/>
                <w:lang w:val="es-CL"/>
              </w:rPr>
            </w:pPr>
          </w:p>
        </w:tc>
        <w:tc>
          <w:tcPr>
            <w:tcW w:w="4820" w:type="dxa"/>
            <w:tcBorders>
              <w:top w:val="single" w:sz="4" w:space="0" w:color="auto"/>
              <w:bottom w:val="single" w:sz="4" w:space="0" w:color="auto"/>
            </w:tcBorders>
          </w:tcPr>
          <w:p w14:paraId="3FBD2D0E" w14:textId="77777777" w:rsidR="00624435" w:rsidRDefault="00624435" w:rsidP="00C73903">
            <w:pPr>
              <w:pStyle w:val="Prrafodelista"/>
              <w:numPr>
                <w:ilvl w:val="0"/>
                <w:numId w:val="54"/>
              </w:numPr>
              <w:spacing w:after="0" w:line="240" w:lineRule="auto"/>
              <w:ind w:right="130"/>
              <w:jc w:val="both"/>
              <w:rPr>
                <w:rFonts w:ascii="Arial" w:hAnsi="Arial" w:cs="Arial"/>
                <w:color w:val="EE0000"/>
                <w:sz w:val="20"/>
                <w:szCs w:val="20"/>
                <w:lang w:val="es-CL"/>
              </w:rPr>
            </w:pPr>
            <w:r w:rsidRPr="00D1536F">
              <w:rPr>
                <w:rFonts w:ascii="Arial" w:hAnsi="Arial" w:cs="Arial"/>
                <w:color w:val="EE0000"/>
                <w:sz w:val="20"/>
                <w:szCs w:val="20"/>
                <w:lang w:val="es-CL"/>
              </w:rPr>
              <w:t>Intentar agredir a personal del casino de juego y/o a otros clientes/as, así como porteros/as o guardias que se encuentren en las inmediaciones del casino de juego;</w:t>
            </w:r>
          </w:p>
          <w:p w14:paraId="4FAF46A4" w14:textId="6596D4A8" w:rsidR="00BA67B5" w:rsidRPr="00D1536F" w:rsidRDefault="00BA67B5" w:rsidP="00BA67B5">
            <w:pPr>
              <w:pStyle w:val="Prrafodelista"/>
              <w:spacing w:after="0" w:line="240" w:lineRule="auto"/>
              <w:ind w:left="1080" w:right="130"/>
              <w:jc w:val="both"/>
              <w:rPr>
                <w:rFonts w:ascii="Arial" w:hAnsi="Arial" w:cs="Arial"/>
                <w:color w:val="EE0000"/>
                <w:sz w:val="20"/>
                <w:szCs w:val="20"/>
                <w:lang w:val="es-CL"/>
              </w:rPr>
            </w:pPr>
          </w:p>
        </w:tc>
        <w:tc>
          <w:tcPr>
            <w:tcW w:w="6383" w:type="dxa"/>
            <w:tcBorders>
              <w:top w:val="single" w:sz="4" w:space="0" w:color="auto"/>
              <w:bottom w:val="single" w:sz="4" w:space="0" w:color="auto"/>
            </w:tcBorders>
          </w:tcPr>
          <w:p w14:paraId="391253D1" w14:textId="4CEDAFD6" w:rsidR="00624435" w:rsidRPr="00291525" w:rsidRDefault="00624435" w:rsidP="0051389B">
            <w:pPr>
              <w:rPr>
                <w:rFonts w:ascii="Arial" w:hAnsi="Arial" w:cs="Arial"/>
                <w:sz w:val="20"/>
                <w:szCs w:val="20"/>
                <w:lang w:val="es-CL"/>
              </w:rPr>
            </w:pPr>
          </w:p>
        </w:tc>
      </w:tr>
      <w:tr w:rsidR="00624435" w:rsidRPr="00291525" w14:paraId="21D50769" w14:textId="6E89A6A1" w:rsidTr="1DE91173">
        <w:trPr>
          <w:trHeight w:val="247"/>
        </w:trPr>
        <w:tc>
          <w:tcPr>
            <w:tcW w:w="704" w:type="dxa"/>
            <w:tcBorders>
              <w:top w:val="single" w:sz="4" w:space="0" w:color="auto"/>
              <w:bottom w:val="single" w:sz="4" w:space="0" w:color="auto"/>
            </w:tcBorders>
          </w:tcPr>
          <w:p w14:paraId="31B3419B" w14:textId="646F04A9"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18</w:t>
            </w:r>
          </w:p>
        </w:tc>
        <w:tc>
          <w:tcPr>
            <w:tcW w:w="4820" w:type="dxa"/>
          </w:tcPr>
          <w:p w14:paraId="027AA0F9" w14:textId="4D828538" w:rsidR="00624435" w:rsidRPr="00910711" w:rsidRDefault="00624435" w:rsidP="00910711">
            <w:pPr>
              <w:pStyle w:val="Prrafodelista"/>
              <w:numPr>
                <w:ilvl w:val="1"/>
                <w:numId w:val="45"/>
              </w:numPr>
              <w:spacing w:after="0" w:line="240" w:lineRule="auto"/>
              <w:ind w:left="713"/>
              <w:jc w:val="both"/>
              <w:rPr>
                <w:rFonts w:ascii="Arial" w:hAnsi="Arial" w:cs="Arial"/>
                <w:b/>
                <w:bCs/>
                <w:sz w:val="20"/>
                <w:szCs w:val="20"/>
                <w:lang w:val="es-CL"/>
              </w:rPr>
            </w:pPr>
            <w:r w:rsidRPr="00291525">
              <w:rPr>
                <w:rFonts w:ascii="Arial" w:hAnsi="Arial" w:cs="Arial"/>
                <w:b/>
                <w:bCs/>
                <w:sz w:val="20"/>
                <w:szCs w:val="20"/>
                <w:lang w:val="es-CL"/>
              </w:rPr>
              <w:t>Situaciones que significan la expulsión del casino en la jornada y restricción de ingreso por 9 meses:</w:t>
            </w:r>
          </w:p>
        </w:tc>
        <w:tc>
          <w:tcPr>
            <w:tcW w:w="4820" w:type="dxa"/>
            <w:tcBorders>
              <w:top w:val="single" w:sz="4" w:space="0" w:color="auto"/>
              <w:bottom w:val="single" w:sz="4" w:space="0" w:color="auto"/>
            </w:tcBorders>
          </w:tcPr>
          <w:p w14:paraId="6E154E3F" w14:textId="77777777" w:rsidR="00624435" w:rsidRPr="00BA67B5" w:rsidRDefault="00624435" w:rsidP="00910711">
            <w:pPr>
              <w:pStyle w:val="Prrafodelista"/>
              <w:numPr>
                <w:ilvl w:val="1"/>
                <w:numId w:val="23"/>
              </w:numPr>
              <w:spacing w:after="0" w:line="240" w:lineRule="auto"/>
              <w:ind w:left="703"/>
              <w:jc w:val="both"/>
              <w:rPr>
                <w:rFonts w:ascii="Arial" w:hAnsi="Arial" w:cs="Arial"/>
                <w:b/>
                <w:bCs/>
                <w:color w:val="EE0000"/>
                <w:sz w:val="20"/>
                <w:szCs w:val="20"/>
                <w:lang w:val="es-CL"/>
              </w:rPr>
            </w:pPr>
            <w:r w:rsidRPr="005119D0">
              <w:rPr>
                <w:rFonts w:ascii="Arial" w:hAnsi="Arial" w:cs="Arial"/>
                <w:b/>
                <w:bCs/>
                <w:sz w:val="20"/>
                <w:szCs w:val="20"/>
                <w:lang w:val="es-CL"/>
              </w:rPr>
              <w:t>Situaciones que significan la expulsión del casino en la jornada y restricción de ingreso por 9 meses:</w:t>
            </w:r>
          </w:p>
          <w:p w14:paraId="44E8AD7A" w14:textId="7D103B57" w:rsidR="00BA67B5" w:rsidRPr="005119D0" w:rsidRDefault="00BA67B5" w:rsidP="00BA67B5">
            <w:pPr>
              <w:pStyle w:val="Prrafodelista"/>
              <w:spacing w:after="0" w:line="240" w:lineRule="auto"/>
              <w:ind w:left="703"/>
              <w:jc w:val="both"/>
              <w:rPr>
                <w:rFonts w:ascii="Arial" w:hAnsi="Arial" w:cs="Arial"/>
                <w:b/>
                <w:bCs/>
                <w:color w:val="EE0000"/>
                <w:sz w:val="20"/>
                <w:szCs w:val="20"/>
                <w:lang w:val="es-CL"/>
              </w:rPr>
            </w:pPr>
          </w:p>
        </w:tc>
        <w:tc>
          <w:tcPr>
            <w:tcW w:w="6383" w:type="dxa"/>
            <w:tcBorders>
              <w:top w:val="single" w:sz="4" w:space="0" w:color="auto"/>
              <w:bottom w:val="single" w:sz="4" w:space="0" w:color="auto"/>
            </w:tcBorders>
          </w:tcPr>
          <w:p w14:paraId="09306D12" w14:textId="77777777" w:rsidR="00624435" w:rsidRPr="005119D0" w:rsidRDefault="00624435" w:rsidP="0051389B">
            <w:pPr>
              <w:rPr>
                <w:rFonts w:ascii="Arial" w:hAnsi="Arial" w:cs="Arial"/>
                <w:color w:val="EE0000"/>
                <w:sz w:val="20"/>
                <w:szCs w:val="20"/>
                <w:lang w:val="es-CL"/>
              </w:rPr>
            </w:pPr>
          </w:p>
        </w:tc>
      </w:tr>
      <w:tr w:rsidR="00624435" w:rsidRPr="00291525" w14:paraId="23561873" w14:textId="38269FE0" w:rsidTr="1DE91173">
        <w:trPr>
          <w:trHeight w:val="247"/>
        </w:trPr>
        <w:tc>
          <w:tcPr>
            <w:tcW w:w="704" w:type="dxa"/>
            <w:tcBorders>
              <w:top w:val="single" w:sz="4" w:space="0" w:color="auto"/>
              <w:bottom w:val="single" w:sz="4" w:space="0" w:color="auto"/>
            </w:tcBorders>
          </w:tcPr>
          <w:p w14:paraId="6E12CD97" w14:textId="709502E5"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19</w:t>
            </w:r>
          </w:p>
        </w:tc>
        <w:tc>
          <w:tcPr>
            <w:tcW w:w="4820" w:type="dxa"/>
          </w:tcPr>
          <w:p w14:paraId="3E39CBD8" w14:textId="34144939" w:rsidR="00624435" w:rsidRPr="00910711" w:rsidRDefault="00624435" w:rsidP="00910711">
            <w:pPr>
              <w:pStyle w:val="Prrafodelista"/>
              <w:numPr>
                <w:ilvl w:val="0"/>
                <w:numId w:val="22"/>
              </w:numPr>
              <w:spacing w:after="0" w:line="240" w:lineRule="auto"/>
              <w:ind w:right="130"/>
              <w:jc w:val="both"/>
              <w:rPr>
                <w:rFonts w:ascii="Arial" w:hAnsi="Arial" w:cs="Arial"/>
                <w:sz w:val="20"/>
                <w:szCs w:val="20"/>
                <w:lang w:val="es-CL"/>
              </w:rPr>
            </w:pPr>
            <w:r w:rsidRPr="00B7473B">
              <w:rPr>
                <w:rFonts w:ascii="Arial" w:hAnsi="Arial" w:cs="Arial"/>
                <w:sz w:val="20"/>
                <w:szCs w:val="20"/>
                <w:lang w:val="es-CL"/>
              </w:rPr>
              <w:t>Facilitar cédula de identidad a un tercero para infringir normas de prohibición de ingreso al casino de juego conforme a lo prescrito en el artículo 9 de la Ley N°19.995;</w:t>
            </w:r>
          </w:p>
        </w:tc>
        <w:tc>
          <w:tcPr>
            <w:tcW w:w="4820" w:type="dxa"/>
            <w:tcBorders>
              <w:top w:val="single" w:sz="4" w:space="0" w:color="auto"/>
              <w:bottom w:val="single" w:sz="4" w:space="0" w:color="auto"/>
            </w:tcBorders>
          </w:tcPr>
          <w:p w14:paraId="1D6B2749" w14:textId="77777777" w:rsidR="00624435" w:rsidRDefault="00624435" w:rsidP="00910711">
            <w:pPr>
              <w:pStyle w:val="Prrafodelista"/>
              <w:numPr>
                <w:ilvl w:val="0"/>
                <w:numId w:val="24"/>
              </w:numPr>
              <w:spacing w:after="0" w:line="240" w:lineRule="auto"/>
              <w:ind w:right="130"/>
              <w:jc w:val="both"/>
              <w:rPr>
                <w:rFonts w:ascii="Arial" w:hAnsi="Arial" w:cs="Arial"/>
                <w:sz w:val="20"/>
                <w:szCs w:val="20"/>
                <w:lang w:val="es-CL"/>
              </w:rPr>
            </w:pPr>
            <w:r w:rsidRPr="00B7473B">
              <w:rPr>
                <w:rFonts w:ascii="Arial" w:hAnsi="Arial" w:cs="Arial"/>
                <w:sz w:val="20"/>
                <w:szCs w:val="20"/>
                <w:lang w:val="es-CL"/>
              </w:rPr>
              <w:t>Facilitar cédula de identidad a un tercero para</w:t>
            </w:r>
            <w:r w:rsidRPr="00B7473B">
              <w:rPr>
                <w:rFonts w:ascii="Arial" w:hAnsi="Arial" w:cs="Arial"/>
                <w:strike/>
                <w:sz w:val="20"/>
                <w:szCs w:val="20"/>
                <w:lang w:val="es-CL"/>
              </w:rPr>
              <w:t xml:space="preserve"> infringir</w:t>
            </w:r>
            <w:r w:rsidRPr="00B7473B">
              <w:rPr>
                <w:rFonts w:ascii="Arial" w:hAnsi="Arial" w:cs="Arial"/>
                <w:sz w:val="20"/>
                <w:szCs w:val="20"/>
                <w:lang w:val="es-CL"/>
              </w:rPr>
              <w:t xml:space="preserve"> </w:t>
            </w:r>
            <w:r w:rsidRPr="00291525">
              <w:rPr>
                <w:rFonts w:ascii="Arial" w:hAnsi="Arial" w:cs="Arial"/>
                <w:color w:val="EE0000"/>
                <w:sz w:val="20"/>
                <w:szCs w:val="20"/>
                <w:lang w:val="es-CL"/>
              </w:rPr>
              <w:t xml:space="preserve">que este infrinja las </w:t>
            </w:r>
            <w:r w:rsidRPr="00291525">
              <w:rPr>
                <w:rFonts w:ascii="Arial" w:hAnsi="Arial" w:cs="Arial"/>
                <w:sz w:val="20"/>
                <w:szCs w:val="20"/>
                <w:lang w:val="es-CL"/>
              </w:rPr>
              <w:t>normas de prohibición de ingreso al casino de juego</w:t>
            </w:r>
            <w:r w:rsidRPr="00291525">
              <w:rPr>
                <w:rFonts w:ascii="Arial" w:hAnsi="Arial" w:cs="Arial"/>
                <w:strike/>
                <w:color w:val="EE0000"/>
                <w:sz w:val="20"/>
                <w:szCs w:val="20"/>
                <w:lang w:val="es-CL"/>
              </w:rPr>
              <w:t xml:space="preserve"> </w:t>
            </w:r>
            <w:r w:rsidRPr="00B7473B">
              <w:rPr>
                <w:rFonts w:ascii="Arial" w:hAnsi="Arial" w:cs="Arial"/>
                <w:strike/>
                <w:sz w:val="20"/>
                <w:szCs w:val="20"/>
                <w:lang w:val="es-CL"/>
              </w:rPr>
              <w:t>conforme a lo prescrito en el artículo 9 de la Ley N°19.995</w:t>
            </w:r>
            <w:r w:rsidRPr="00291525">
              <w:rPr>
                <w:rFonts w:ascii="Arial" w:hAnsi="Arial" w:cs="Arial"/>
                <w:sz w:val="20"/>
                <w:szCs w:val="20"/>
                <w:lang w:val="es-CL"/>
              </w:rPr>
              <w:t>;</w:t>
            </w:r>
          </w:p>
          <w:p w14:paraId="62660B85" w14:textId="391CD798" w:rsidR="00BA67B5" w:rsidRPr="00291525" w:rsidRDefault="00BA67B5" w:rsidP="00BA67B5">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2413B6BC" w14:textId="77777777" w:rsidR="00624435" w:rsidRPr="00291525" w:rsidRDefault="00624435" w:rsidP="0051389B">
            <w:pPr>
              <w:rPr>
                <w:rFonts w:ascii="Arial" w:hAnsi="Arial" w:cs="Arial"/>
                <w:sz w:val="20"/>
                <w:szCs w:val="20"/>
                <w:lang w:val="es-CL"/>
              </w:rPr>
            </w:pPr>
          </w:p>
        </w:tc>
      </w:tr>
      <w:tr w:rsidR="00624435" w:rsidRPr="00291525" w14:paraId="4D13115A" w14:textId="77777777" w:rsidTr="1DE91173">
        <w:trPr>
          <w:trHeight w:val="247"/>
        </w:trPr>
        <w:tc>
          <w:tcPr>
            <w:tcW w:w="704" w:type="dxa"/>
            <w:tcBorders>
              <w:top w:val="single" w:sz="4" w:space="0" w:color="auto"/>
              <w:bottom w:val="single" w:sz="4" w:space="0" w:color="auto"/>
            </w:tcBorders>
          </w:tcPr>
          <w:p w14:paraId="1826AAD9" w14:textId="670470D9"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20</w:t>
            </w:r>
          </w:p>
        </w:tc>
        <w:tc>
          <w:tcPr>
            <w:tcW w:w="4820" w:type="dxa"/>
          </w:tcPr>
          <w:p w14:paraId="688612AF" w14:textId="19A9B85C" w:rsidR="00624435" w:rsidRPr="00910711" w:rsidRDefault="00624435" w:rsidP="00910711">
            <w:pPr>
              <w:pStyle w:val="Prrafodelista"/>
              <w:numPr>
                <w:ilvl w:val="0"/>
                <w:numId w:val="24"/>
              </w:numPr>
              <w:spacing w:after="0" w:line="240" w:lineRule="auto"/>
              <w:ind w:right="130"/>
              <w:jc w:val="both"/>
              <w:rPr>
                <w:rFonts w:ascii="Arial" w:hAnsi="Arial" w:cs="Arial"/>
                <w:sz w:val="20"/>
                <w:szCs w:val="20"/>
                <w:lang w:val="es-CL"/>
              </w:rPr>
            </w:pPr>
            <w:r w:rsidRPr="004D266F">
              <w:rPr>
                <w:rFonts w:ascii="Arial" w:hAnsi="Arial" w:cs="Arial"/>
                <w:sz w:val="20"/>
                <w:szCs w:val="20"/>
                <w:lang w:val="es-CL"/>
              </w:rPr>
              <w:t xml:space="preserve">Amenazas en contra de personal del casino de juego; así como porteros/as o guardias que se encuentren en las inmediaciones del </w:t>
            </w:r>
            <w:r w:rsidRPr="00291525">
              <w:rPr>
                <w:rFonts w:ascii="Arial" w:hAnsi="Arial" w:cs="Arial"/>
                <w:sz w:val="20"/>
                <w:szCs w:val="20"/>
                <w:lang w:val="es-CL"/>
              </w:rPr>
              <w:t>casino de juego y en contra de los demás clientes/as.</w:t>
            </w:r>
          </w:p>
        </w:tc>
        <w:tc>
          <w:tcPr>
            <w:tcW w:w="4820" w:type="dxa"/>
            <w:tcBorders>
              <w:top w:val="single" w:sz="4" w:space="0" w:color="auto"/>
              <w:bottom w:val="single" w:sz="4" w:space="0" w:color="auto"/>
            </w:tcBorders>
          </w:tcPr>
          <w:p w14:paraId="308278FF" w14:textId="2D2F0D72" w:rsidR="00624435" w:rsidRDefault="00624435" w:rsidP="00910711">
            <w:pPr>
              <w:pStyle w:val="Prrafodelista"/>
              <w:numPr>
                <w:ilvl w:val="0"/>
                <w:numId w:val="22"/>
              </w:numPr>
              <w:spacing w:after="0" w:line="240" w:lineRule="auto"/>
              <w:ind w:right="130"/>
              <w:jc w:val="both"/>
              <w:rPr>
                <w:rFonts w:ascii="Arial" w:hAnsi="Arial" w:cs="Arial"/>
                <w:sz w:val="20"/>
                <w:szCs w:val="20"/>
                <w:lang w:val="es-CL"/>
              </w:rPr>
            </w:pPr>
            <w:r>
              <w:rPr>
                <w:rFonts w:ascii="Arial" w:hAnsi="Arial" w:cs="Arial"/>
                <w:color w:val="EE0000"/>
                <w:sz w:val="20"/>
                <w:szCs w:val="20"/>
                <w:lang w:val="es-CL"/>
              </w:rPr>
              <w:t xml:space="preserve">Formular </w:t>
            </w:r>
            <w:r w:rsidRPr="004D266F">
              <w:rPr>
                <w:rFonts w:ascii="Arial" w:hAnsi="Arial" w:cs="Arial"/>
                <w:strike/>
                <w:sz w:val="20"/>
                <w:szCs w:val="20"/>
                <w:lang w:val="es-CL"/>
              </w:rPr>
              <w:t>A</w:t>
            </w:r>
            <w:r w:rsidR="004D266F" w:rsidRPr="004D266F">
              <w:rPr>
                <w:rFonts w:ascii="Arial" w:hAnsi="Arial" w:cs="Arial"/>
                <w:strike/>
                <w:sz w:val="20"/>
                <w:szCs w:val="20"/>
                <w:lang w:val="es-CL"/>
              </w:rPr>
              <w:t xml:space="preserve"> </w:t>
            </w:r>
            <w:r>
              <w:rPr>
                <w:rFonts w:ascii="Arial" w:hAnsi="Arial" w:cs="Arial"/>
                <w:color w:val="EE0000"/>
                <w:sz w:val="20"/>
                <w:szCs w:val="20"/>
                <w:lang w:val="es-CL"/>
              </w:rPr>
              <w:t>a</w:t>
            </w:r>
            <w:r w:rsidRPr="0049601E">
              <w:rPr>
                <w:rFonts w:ascii="Arial" w:hAnsi="Arial" w:cs="Arial"/>
                <w:color w:val="EE0000"/>
                <w:sz w:val="20"/>
                <w:szCs w:val="20"/>
                <w:lang w:val="es-CL"/>
              </w:rPr>
              <w:t>menazas</w:t>
            </w:r>
            <w:r w:rsidRPr="00291525">
              <w:rPr>
                <w:rFonts w:ascii="Arial" w:hAnsi="Arial" w:cs="Arial"/>
                <w:sz w:val="20"/>
                <w:szCs w:val="20"/>
                <w:lang w:val="es-CL"/>
              </w:rPr>
              <w:t xml:space="preserve"> en contra de personal del casino de juego; así como porteros/as o guardias que se encuentren en </w:t>
            </w:r>
            <w:r w:rsidRPr="004D266F">
              <w:rPr>
                <w:rFonts w:ascii="Arial" w:hAnsi="Arial" w:cs="Arial"/>
                <w:strike/>
                <w:sz w:val="20"/>
                <w:szCs w:val="20"/>
                <w:lang w:val="es-CL"/>
              </w:rPr>
              <w:t>las inmediaciones d</w:t>
            </w:r>
            <w:r w:rsidRPr="004D266F">
              <w:rPr>
                <w:rFonts w:ascii="Arial" w:hAnsi="Arial" w:cs="Arial"/>
                <w:sz w:val="20"/>
                <w:szCs w:val="20"/>
                <w:lang w:val="es-CL"/>
              </w:rPr>
              <w:t xml:space="preserve">el </w:t>
            </w:r>
            <w:r w:rsidRPr="00291525">
              <w:rPr>
                <w:rFonts w:ascii="Arial" w:hAnsi="Arial" w:cs="Arial"/>
                <w:sz w:val="20"/>
                <w:szCs w:val="20"/>
                <w:lang w:val="es-CL"/>
              </w:rPr>
              <w:t xml:space="preserve">casino de juego </w:t>
            </w:r>
            <w:r w:rsidRPr="00291525">
              <w:rPr>
                <w:rFonts w:ascii="Arial" w:hAnsi="Arial" w:cs="Arial"/>
                <w:color w:val="EE0000"/>
                <w:sz w:val="20"/>
                <w:szCs w:val="20"/>
                <w:lang w:val="es-CL"/>
              </w:rPr>
              <w:t xml:space="preserve">o en sus inmediaciones </w:t>
            </w:r>
            <w:r w:rsidRPr="00686511">
              <w:rPr>
                <w:rFonts w:ascii="Arial" w:hAnsi="Arial" w:cs="Arial"/>
                <w:color w:val="EE0000"/>
                <w:sz w:val="20"/>
                <w:szCs w:val="20"/>
                <w:lang w:val="es-CL"/>
              </w:rPr>
              <w:t>y</w:t>
            </w:r>
            <w:r w:rsidR="00B26953">
              <w:rPr>
                <w:rFonts w:ascii="Arial" w:hAnsi="Arial" w:cs="Arial"/>
                <w:color w:val="EE0000"/>
                <w:sz w:val="20"/>
                <w:szCs w:val="20"/>
                <w:lang w:val="es-CL"/>
              </w:rPr>
              <w:t>/o</w:t>
            </w:r>
            <w:r w:rsidRPr="00686511">
              <w:rPr>
                <w:rFonts w:ascii="Arial" w:hAnsi="Arial" w:cs="Arial"/>
                <w:color w:val="EE0000"/>
                <w:sz w:val="20"/>
                <w:szCs w:val="20"/>
                <w:lang w:val="es-CL"/>
              </w:rPr>
              <w:t xml:space="preserve"> </w:t>
            </w:r>
            <w:r w:rsidRPr="00291525">
              <w:rPr>
                <w:rFonts w:ascii="Arial" w:hAnsi="Arial" w:cs="Arial"/>
                <w:sz w:val="20"/>
                <w:szCs w:val="20"/>
                <w:lang w:val="es-CL"/>
              </w:rPr>
              <w:t>en contra de los demás clientes/as.</w:t>
            </w:r>
          </w:p>
          <w:p w14:paraId="1E7502A1" w14:textId="0BC26557" w:rsidR="00BA67B5" w:rsidRPr="00291525" w:rsidRDefault="00BA67B5" w:rsidP="00BA67B5">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38F251C4" w14:textId="635535F6" w:rsidR="00624435" w:rsidRPr="00291525" w:rsidRDefault="00624435" w:rsidP="0051389B">
            <w:pPr>
              <w:rPr>
                <w:rFonts w:ascii="Arial" w:hAnsi="Arial" w:cs="Arial"/>
                <w:sz w:val="20"/>
                <w:szCs w:val="20"/>
                <w:lang w:val="es-CL"/>
              </w:rPr>
            </w:pPr>
          </w:p>
        </w:tc>
      </w:tr>
      <w:tr w:rsidR="00624435" w:rsidRPr="00291525" w14:paraId="5A93DED1" w14:textId="2AC95306" w:rsidTr="1DE91173">
        <w:trPr>
          <w:trHeight w:val="247"/>
        </w:trPr>
        <w:tc>
          <w:tcPr>
            <w:tcW w:w="704" w:type="dxa"/>
            <w:tcBorders>
              <w:top w:val="single" w:sz="4" w:space="0" w:color="auto"/>
              <w:bottom w:val="single" w:sz="4" w:space="0" w:color="auto"/>
            </w:tcBorders>
          </w:tcPr>
          <w:p w14:paraId="630CFEF8" w14:textId="75A10A84"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21</w:t>
            </w:r>
          </w:p>
        </w:tc>
        <w:tc>
          <w:tcPr>
            <w:tcW w:w="4820" w:type="dxa"/>
          </w:tcPr>
          <w:p w14:paraId="4706CED9" w14:textId="77777777" w:rsidR="00624435" w:rsidRDefault="00624435" w:rsidP="00910711">
            <w:pPr>
              <w:pStyle w:val="Prrafodelista"/>
              <w:numPr>
                <w:ilvl w:val="1"/>
                <w:numId w:val="45"/>
              </w:numPr>
              <w:spacing w:after="0" w:line="240" w:lineRule="auto"/>
              <w:ind w:left="713"/>
              <w:jc w:val="both"/>
              <w:rPr>
                <w:rFonts w:ascii="Arial" w:hAnsi="Arial" w:cs="Arial"/>
                <w:b/>
                <w:bCs/>
                <w:sz w:val="20"/>
                <w:szCs w:val="20"/>
                <w:lang w:val="es-CL"/>
              </w:rPr>
            </w:pPr>
            <w:r w:rsidRPr="00291525">
              <w:rPr>
                <w:rFonts w:ascii="Arial" w:hAnsi="Arial" w:cs="Arial"/>
                <w:b/>
                <w:bCs/>
                <w:sz w:val="20"/>
                <w:szCs w:val="20"/>
                <w:lang w:val="es-CL"/>
              </w:rPr>
              <w:t>Situaciones que significan la expulsión del casino en la jornada y restricción de ingreso por 12 meses:</w:t>
            </w:r>
          </w:p>
          <w:p w14:paraId="0F5BB7A2" w14:textId="4CB606D1" w:rsidR="00BA67B5" w:rsidRPr="00910711" w:rsidRDefault="00BA67B5" w:rsidP="00BA67B5">
            <w:pPr>
              <w:pStyle w:val="Prrafodelista"/>
              <w:spacing w:after="0" w:line="240" w:lineRule="auto"/>
              <w:ind w:left="713"/>
              <w:jc w:val="both"/>
              <w:rPr>
                <w:rFonts w:ascii="Arial" w:hAnsi="Arial" w:cs="Arial"/>
                <w:b/>
                <w:bCs/>
                <w:sz w:val="20"/>
                <w:szCs w:val="20"/>
                <w:lang w:val="es-CL"/>
              </w:rPr>
            </w:pPr>
          </w:p>
        </w:tc>
        <w:tc>
          <w:tcPr>
            <w:tcW w:w="4820" w:type="dxa"/>
            <w:tcBorders>
              <w:top w:val="single" w:sz="4" w:space="0" w:color="auto"/>
              <w:bottom w:val="single" w:sz="4" w:space="0" w:color="auto"/>
            </w:tcBorders>
          </w:tcPr>
          <w:p w14:paraId="049E5361" w14:textId="21E4624F" w:rsidR="00624435" w:rsidRPr="005119D0" w:rsidRDefault="00624435" w:rsidP="00910711">
            <w:pPr>
              <w:pStyle w:val="Prrafodelista"/>
              <w:numPr>
                <w:ilvl w:val="1"/>
                <w:numId w:val="23"/>
              </w:numPr>
              <w:spacing w:after="0" w:line="240" w:lineRule="auto"/>
              <w:ind w:left="703"/>
              <w:jc w:val="both"/>
              <w:rPr>
                <w:rFonts w:ascii="Arial" w:hAnsi="Arial" w:cs="Arial"/>
                <w:b/>
                <w:bCs/>
                <w:color w:val="EE0000"/>
                <w:sz w:val="20"/>
                <w:szCs w:val="20"/>
                <w:lang w:val="es-CL"/>
              </w:rPr>
            </w:pPr>
            <w:r w:rsidRPr="005119D0">
              <w:rPr>
                <w:rFonts w:ascii="Arial" w:hAnsi="Arial" w:cs="Arial"/>
                <w:b/>
                <w:bCs/>
                <w:sz w:val="20"/>
                <w:szCs w:val="20"/>
                <w:lang w:val="es-CL"/>
              </w:rPr>
              <w:t>Situaciones que significan la expulsión del casino en la jornada y restricción de ingreso por 12 meses:</w:t>
            </w:r>
          </w:p>
        </w:tc>
        <w:tc>
          <w:tcPr>
            <w:tcW w:w="6383" w:type="dxa"/>
            <w:tcBorders>
              <w:top w:val="single" w:sz="4" w:space="0" w:color="auto"/>
              <w:bottom w:val="single" w:sz="4" w:space="0" w:color="auto"/>
            </w:tcBorders>
          </w:tcPr>
          <w:p w14:paraId="6DAB2ABF" w14:textId="77777777" w:rsidR="00624435" w:rsidRPr="005119D0" w:rsidRDefault="00624435" w:rsidP="0051389B">
            <w:pPr>
              <w:rPr>
                <w:rFonts w:ascii="Arial" w:hAnsi="Arial" w:cs="Arial"/>
                <w:b/>
                <w:bCs/>
                <w:color w:val="EE0000"/>
                <w:sz w:val="20"/>
                <w:szCs w:val="20"/>
                <w:lang w:val="es-CL"/>
              </w:rPr>
            </w:pPr>
          </w:p>
        </w:tc>
      </w:tr>
      <w:tr w:rsidR="00624435" w:rsidRPr="00291525" w14:paraId="43A63A01" w14:textId="35B288FE" w:rsidTr="1DE91173">
        <w:trPr>
          <w:trHeight w:val="247"/>
        </w:trPr>
        <w:tc>
          <w:tcPr>
            <w:tcW w:w="704" w:type="dxa"/>
            <w:tcBorders>
              <w:top w:val="single" w:sz="4" w:space="0" w:color="auto"/>
              <w:bottom w:val="single" w:sz="4" w:space="0" w:color="auto"/>
            </w:tcBorders>
          </w:tcPr>
          <w:p w14:paraId="0507B723" w14:textId="0861BF03" w:rsidR="00624435" w:rsidRPr="00551E4B" w:rsidRDefault="00845D2D" w:rsidP="00BA67B5">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22</w:t>
            </w:r>
          </w:p>
        </w:tc>
        <w:tc>
          <w:tcPr>
            <w:tcW w:w="4820" w:type="dxa"/>
          </w:tcPr>
          <w:p w14:paraId="03618915" w14:textId="2475F717" w:rsidR="00624435" w:rsidRPr="00910711" w:rsidRDefault="00624435" w:rsidP="00910711">
            <w:pPr>
              <w:pStyle w:val="Prrafodelista"/>
              <w:numPr>
                <w:ilvl w:val="0"/>
                <w:numId w:val="25"/>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 xml:space="preserve">Agresión física a personal del casino de juego y/o a otros clientes/as, así como porteros/as o guardias que se </w:t>
            </w:r>
            <w:r w:rsidRPr="00291525">
              <w:rPr>
                <w:rFonts w:ascii="Arial" w:hAnsi="Arial" w:cs="Arial"/>
                <w:sz w:val="20"/>
                <w:szCs w:val="20"/>
                <w:lang w:val="es-CL"/>
              </w:rPr>
              <w:lastRenderedPageBreak/>
              <w:t>encuentren</w:t>
            </w:r>
            <w:r>
              <w:rPr>
                <w:rFonts w:ascii="Arial" w:hAnsi="Arial" w:cs="Arial"/>
                <w:sz w:val="20"/>
                <w:szCs w:val="20"/>
                <w:lang w:val="es-CL"/>
              </w:rPr>
              <w:t xml:space="preserve"> </w:t>
            </w:r>
            <w:r w:rsidRPr="00291525">
              <w:rPr>
                <w:rFonts w:ascii="Arial" w:hAnsi="Arial" w:cs="Arial"/>
                <w:sz w:val="20"/>
                <w:szCs w:val="20"/>
                <w:lang w:val="es-CL"/>
              </w:rPr>
              <w:t xml:space="preserve">en </w:t>
            </w:r>
            <w:r w:rsidRPr="004D266F">
              <w:rPr>
                <w:rFonts w:ascii="Arial" w:hAnsi="Arial" w:cs="Arial"/>
                <w:sz w:val="20"/>
                <w:szCs w:val="20"/>
                <w:lang w:val="es-CL"/>
              </w:rPr>
              <w:t>las inmediaciones d</w:t>
            </w:r>
            <w:r w:rsidRPr="00291525">
              <w:rPr>
                <w:rFonts w:ascii="Arial" w:hAnsi="Arial" w:cs="Arial"/>
                <w:sz w:val="20"/>
                <w:szCs w:val="20"/>
                <w:lang w:val="es-CL"/>
              </w:rPr>
              <w:t>el casino de juego;</w:t>
            </w:r>
          </w:p>
        </w:tc>
        <w:tc>
          <w:tcPr>
            <w:tcW w:w="4820" w:type="dxa"/>
            <w:tcBorders>
              <w:top w:val="single" w:sz="4" w:space="0" w:color="auto"/>
              <w:bottom w:val="single" w:sz="4" w:space="0" w:color="auto"/>
            </w:tcBorders>
          </w:tcPr>
          <w:p w14:paraId="4D588975" w14:textId="77777777" w:rsidR="00624435" w:rsidRDefault="00624435" w:rsidP="00910711">
            <w:pPr>
              <w:pStyle w:val="Prrafodelista"/>
              <w:numPr>
                <w:ilvl w:val="0"/>
                <w:numId w:val="26"/>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lastRenderedPageBreak/>
              <w:t xml:space="preserve">Agresión física a personal del casino de juego y/o a otros clientes/as, así como porteros/as o guardias que se </w:t>
            </w:r>
            <w:r w:rsidRPr="00291525">
              <w:rPr>
                <w:rFonts w:ascii="Arial" w:hAnsi="Arial" w:cs="Arial"/>
                <w:sz w:val="20"/>
                <w:szCs w:val="20"/>
                <w:lang w:val="es-CL"/>
              </w:rPr>
              <w:lastRenderedPageBreak/>
              <w:t>encuentren</w:t>
            </w:r>
            <w:r>
              <w:rPr>
                <w:rFonts w:ascii="Arial" w:hAnsi="Arial" w:cs="Arial"/>
                <w:sz w:val="20"/>
                <w:szCs w:val="20"/>
                <w:lang w:val="es-CL"/>
              </w:rPr>
              <w:t xml:space="preserve"> </w:t>
            </w:r>
            <w:r w:rsidRPr="00291525">
              <w:rPr>
                <w:rFonts w:ascii="Arial" w:hAnsi="Arial" w:cs="Arial"/>
                <w:sz w:val="20"/>
                <w:szCs w:val="20"/>
                <w:lang w:val="es-CL"/>
              </w:rPr>
              <w:t>en</w:t>
            </w:r>
            <w:r w:rsidRPr="004D266F">
              <w:rPr>
                <w:rFonts w:ascii="Arial" w:hAnsi="Arial" w:cs="Arial"/>
                <w:sz w:val="20"/>
                <w:szCs w:val="20"/>
                <w:lang w:val="es-CL"/>
              </w:rPr>
              <w:t xml:space="preserve"> </w:t>
            </w:r>
            <w:r w:rsidRPr="004D266F">
              <w:rPr>
                <w:rFonts w:ascii="Arial" w:hAnsi="Arial" w:cs="Arial"/>
                <w:strike/>
                <w:sz w:val="20"/>
                <w:szCs w:val="20"/>
                <w:lang w:val="es-CL"/>
              </w:rPr>
              <w:t>las inmediaciones d</w:t>
            </w:r>
            <w:r w:rsidRPr="00291525">
              <w:rPr>
                <w:rFonts w:ascii="Arial" w:hAnsi="Arial" w:cs="Arial"/>
                <w:sz w:val="20"/>
                <w:szCs w:val="20"/>
                <w:lang w:val="es-CL"/>
              </w:rPr>
              <w:t>el casino de juego</w:t>
            </w:r>
            <w:r w:rsidRPr="00291525">
              <w:rPr>
                <w:rFonts w:ascii="Arial" w:hAnsi="Arial" w:cs="Arial"/>
                <w:color w:val="EE0000"/>
                <w:sz w:val="20"/>
                <w:szCs w:val="20"/>
                <w:lang w:val="es-CL"/>
              </w:rPr>
              <w:t xml:space="preserve"> o en cualquier dependencia comprendida en el establecimiento considerado parte del casino de juego</w:t>
            </w:r>
            <w:r w:rsidRPr="00291525">
              <w:rPr>
                <w:rFonts w:ascii="Arial" w:hAnsi="Arial" w:cs="Arial"/>
                <w:sz w:val="20"/>
                <w:szCs w:val="20"/>
                <w:lang w:val="es-CL"/>
              </w:rPr>
              <w:t>;</w:t>
            </w:r>
          </w:p>
          <w:p w14:paraId="1409647C" w14:textId="0A830866" w:rsidR="000531A4" w:rsidRPr="00291525" w:rsidRDefault="000531A4" w:rsidP="000531A4">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5FEDDF8E" w14:textId="77777777" w:rsidR="00624435" w:rsidRPr="00291525" w:rsidRDefault="00624435" w:rsidP="0051389B">
            <w:pPr>
              <w:rPr>
                <w:rFonts w:ascii="Arial" w:hAnsi="Arial" w:cs="Arial"/>
                <w:sz w:val="20"/>
                <w:szCs w:val="20"/>
                <w:lang w:val="es-CL"/>
              </w:rPr>
            </w:pPr>
          </w:p>
        </w:tc>
      </w:tr>
      <w:tr w:rsidR="00624435" w:rsidRPr="00291525" w14:paraId="49B36891" w14:textId="3895DEC7" w:rsidTr="1DE91173">
        <w:trPr>
          <w:trHeight w:val="247"/>
        </w:trPr>
        <w:tc>
          <w:tcPr>
            <w:tcW w:w="704" w:type="dxa"/>
            <w:tcBorders>
              <w:top w:val="single" w:sz="4" w:space="0" w:color="auto"/>
              <w:bottom w:val="single" w:sz="4" w:space="0" w:color="auto"/>
            </w:tcBorders>
          </w:tcPr>
          <w:p w14:paraId="28BC80D1" w14:textId="20248A4F" w:rsidR="00624435" w:rsidRPr="00551E4B" w:rsidRDefault="00845D2D" w:rsidP="000531A4">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23</w:t>
            </w:r>
          </w:p>
        </w:tc>
        <w:tc>
          <w:tcPr>
            <w:tcW w:w="4820" w:type="dxa"/>
          </w:tcPr>
          <w:p w14:paraId="602A2E38" w14:textId="24339770" w:rsidR="00624435" w:rsidRPr="00910711" w:rsidRDefault="00624435" w:rsidP="00910711">
            <w:pPr>
              <w:pStyle w:val="Prrafodelista"/>
              <w:numPr>
                <w:ilvl w:val="0"/>
                <w:numId w:val="25"/>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 xml:space="preserve">Conductas que pudieran constituir delito de acoso sexual </w:t>
            </w:r>
            <w:r w:rsidRPr="004D266F">
              <w:rPr>
                <w:rFonts w:ascii="Arial" w:hAnsi="Arial" w:cs="Arial"/>
                <w:sz w:val="20"/>
                <w:szCs w:val="20"/>
                <w:lang w:val="es-CL"/>
              </w:rPr>
              <w:t xml:space="preserve">conforme lo dispone el artículo 493 ter del Código Penal en contra de personal del casino de juego y/o a otros clientes/as, así como porteros/as o guardias que se encuentren en las inmediaciones del </w:t>
            </w:r>
            <w:r w:rsidRPr="00291525">
              <w:rPr>
                <w:rFonts w:ascii="Arial" w:hAnsi="Arial" w:cs="Arial"/>
                <w:sz w:val="20"/>
                <w:szCs w:val="20"/>
                <w:lang w:val="es-CL"/>
              </w:rPr>
              <w:t>casino de jueg</w:t>
            </w:r>
            <w:r w:rsidR="004D266F">
              <w:rPr>
                <w:rFonts w:ascii="Arial" w:hAnsi="Arial" w:cs="Arial"/>
                <w:sz w:val="20"/>
                <w:szCs w:val="20"/>
                <w:lang w:val="es-CL"/>
              </w:rPr>
              <w:t>o</w:t>
            </w:r>
            <w:r w:rsidRPr="00291525">
              <w:rPr>
                <w:rFonts w:ascii="Arial" w:hAnsi="Arial" w:cs="Arial"/>
                <w:sz w:val="20"/>
                <w:szCs w:val="20"/>
                <w:lang w:val="es-CL"/>
              </w:rPr>
              <w:t>.</w:t>
            </w:r>
          </w:p>
        </w:tc>
        <w:tc>
          <w:tcPr>
            <w:tcW w:w="4820" w:type="dxa"/>
            <w:tcBorders>
              <w:top w:val="single" w:sz="4" w:space="0" w:color="auto"/>
              <w:bottom w:val="single" w:sz="4" w:space="0" w:color="auto"/>
            </w:tcBorders>
          </w:tcPr>
          <w:p w14:paraId="46246EF8" w14:textId="6515EEF8" w:rsidR="00624435" w:rsidRDefault="00624435" w:rsidP="00910711">
            <w:pPr>
              <w:pStyle w:val="Prrafodelista"/>
              <w:numPr>
                <w:ilvl w:val="0"/>
                <w:numId w:val="26"/>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 xml:space="preserve">Conductas que pudieran constituir delito de acoso </w:t>
            </w:r>
            <w:r w:rsidRPr="004D266F">
              <w:rPr>
                <w:rFonts w:ascii="Arial" w:hAnsi="Arial" w:cs="Arial"/>
                <w:sz w:val="20"/>
                <w:szCs w:val="20"/>
                <w:lang w:val="es-CL"/>
              </w:rPr>
              <w:t xml:space="preserve">sexual </w:t>
            </w:r>
            <w:r w:rsidRPr="004D266F">
              <w:rPr>
                <w:rFonts w:ascii="Arial" w:hAnsi="Arial" w:cs="Arial"/>
                <w:strike/>
                <w:sz w:val="20"/>
                <w:szCs w:val="20"/>
                <w:lang w:val="es-CL"/>
              </w:rPr>
              <w:t>conforme lo dispone el artículo 493 ter del Código Penal</w:t>
            </w:r>
            <w:r w:rsidRPr="004D266F">
              <w:rPr>
                <w:rFonts w:ascii="Arial" w:hAnsi="Arial" w:cs="Arial"/>
                <w:sz w:val="20"/>
                <w:szCs w:val="20"/>
                <w:lang w:val="es-CL"/>
              </w:rPr>
              <w:t xml:space="preserve"> en </w:t>
            </w:r>
            <w:r w:rsidRPr="00291525">
              <w:rPr>
                <w:rFonts w:ascii="Arial" w:hAnsi="Arial" w:cs="Arial"/>
                <w:sz w:val="20"/>
                <w:szCs w:val="20"/>
                <w:lang w:val="es-CL"/>
              </w:rPr>
              <w:t xml:space="preserve">contra de personal del casino de juego y/o a otros clientes/as, así como porteros/as o guardias que se encuentren </w:t>
            </w:r>
            <w:r w:rsidRPr="004D266F">
              <w:rPr>
                <w:rFonts w:ascii="Arial" w:hAnsi="Arial" w:cs="Arial"/>
                <w:sz w:val="20"/>
                <w:szCs w:val="20"/>
                <w:lang w:val="es-CL"/>
              </w:rPr>
              <w:t>en</w:t>
            </w:r>
            <w:r w:rsidRPr="004D266F">
              <w:rPr>
                <w:rFonts w:ascii="Arial" w:hAnsi="Arial" w:cs="Arial"/>
                <w:strike/>
                <w:sz w:val="20"/>
                <w:szCs w:val="20"/>
                <w:lang w:val="es-CL"/>
              </w:rPr>
              <w:t xml:space="preserve"> las inmediaciones</w:t>
            </w:r>
            <w:r w:rsidRPr="004D266F">
              <w:rPr>
                <w:rFonts w:ascii="Arial" w:hAnsi="Arial" w:cs="Arial"/>
                <w:sz w:val="20"/>
                <w:szCs w:val="20"/>
                <w:lang w:val="es-CL"/>
              </w:rPr>
              <w:t xml:space="preserve"> </w:t>
            </w:r>
            <w:r w:rsidRPr="004D266F">
              <w:rPr>
                <w:rFonts w:ascii="Arial" w:hAnsi="Arial" w:cs="Arial"/>
                <w:strike/>
                <w:sz w:val="20"/>
                <w:szCs w:val="20"/>
                <w:lang w:val="es-CL"/>
              </w:rPr>
              <w:t>d</w:t>
            </w:r>
            <w:r w:rsidRPr="004D266F">
              <w:rPr>
                <w:rFonts w:ascii="Arial" w:hAnsi="Arial" w:cs="Arial"/>
                <w:sz w:val="20"/>
                <w:szCs w:val="20"/>
                <w:lang w:val="es-CL"/>
              </w:rPr>
              <w:t xml:space="preserve">el </w:t>
            </w:r>
            <w:r w:rsidRPr="00291525">
              <w:rPr>
                <w:rFonts w:ascii="Arial" w:hAnsi="Arial" w:cs="Arial"/>
                <w:sz w:val="20"/>
                <w:szCs w:val="20"/>
                <w:lang w:val="es-CL"/>
              </w:rPr>
              <w:t>casino de juego</w:t>
            </w:r>
            <w:r>
              <w:rPr>
                <w:rFonts w:ascii="Arial" w:hAnsi="Arial" w:cs="Arial"/>
                <w:sz w:val="20"/>
                <w:szCs w:val="20"/>
                <w:lang w:val="es-CL"/>
              </w:rPr>
              <w:t xml:space="preserve"> </w:t>
            </w:r>
            <w:r>
              <w:rPr>
                <w:rFonts w:ascii="Arial" w:hAnsi="Arial" w:cs="Arial"/>
                <w:color w:val="EE0000"/>
                <w:sz w:val="20"/>
                <w:szCs w:val="20"/>
                <w:lang w:val="es-CL"/>
              </w:rPr>
              <w:t>o sus inmediaciones</w:t>
            </w:r>
            <w:r w:rsidRPr="00291525">
              <w:rPr>
                <w:rFonts w:ascii="Arial" w:hAnsi="Arial" w:cs="Arial"/>
                <w:sz w:val="20"/>
                <w:szCs w:val="20"/>
                <w:lang w:val="es-CL"/>
              </w:rPr>
              <w:t>.</w:t>
            </w:r>
          </w:p>
          <w:p w14:paraId="62A68EFE" w14:textId="1896DBE7" w:rsidR="000531A4" w:rsidRPr="00291525" w:rsidRDefault="000531A4" w:rsidP="000531A4">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691E47BF" w14:textId="77777777" w:rsidR="00624435" w:rsidRPr="00291525" w:rsidRDefault="00624435" w:rsidP="0051389B">
            <w:pPr>
              <w:rPr>
                <w:rFonts w:ascii="Arial" w:hAnsi="Arial" w:cs="Arial"/>
                <w:sz w:val="20"/>
                <w:szCs w:val="20"/>
                <w:lang w:val="es-CL"/>
              </w:rPr>
            </w:pPr>
          </w:p>
        </w:tc>
      </w:tr>
      <w:tr w:rsidR="00624435" w:rsidRPr="00291525" w14:paraId="761302C6" w14:textId="6A9C6622" w:rsidTr="1DE91173">
        <w:trPr>
          <w:trHeight w:val="247"/>
        </w:trPr>
        <w:tc>
          <w:tcPr>
            <w:tcW w:w="704" w:type="dxa"/>
            <w:tcBorders>
              <w:top w:val="single" w:sz="4" w:space="0" w:color="auto"/>
              <w:bottom w:val="single" w:sz="4" w:space="0" w:color="auto"/>
            </w:tcBorders>
          </w:tcPr>
          <w:p w14:paraId="0D67ECB6" w14:textId="4830BC4C" w:rsidR="00624435" w:rsidRPr="00551E4B" w:rsidRDefault="00845D2D" w:rsidP="000531A4">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24</w:t>
            </w:r>
          </w:p>
        </w:tc>
        <w:tc>
          <w:tcPr>
            <w:tcW w:w="4820" w:type="dxa"/>
          </w:tcPr>
          <w:p w14:paraId="1491B6F0" w14:textId="1FF35EE5" w:rsidR="00624435" w:rsidRPr="00910711" w:rsidRDefault="00624435" w:rsidP="00910711">
            <w:pPr>
              <w:pStyle w:val="Prrafodelista"/>
              <w:numPr>
                <w:ilvl w:val="0"/>
                <w:numId w:val="25"/>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Ingreso o</w:t>
            </w:r>
            <w:r>
              <w:rPr>
                <w:rFonts w:ascii="Arial" w:hAnsi="Arial" w:cs="Arial"/>
                <w:sz w:val="20"/>
                <w:szCs w:val="20"/>
                <w:lang w:val="es-CL"/>
              </w:rPr>
              <w:t xml:space="preserve"> </w:t>
            </w:r>
            <w:r w:rsidRPr="004D266F">
              <w:rPr>
                <w:rFonts w:ascii="Arial" w:hAnsi="Arial" w:cs="Arial"/>
                <w:sz w:val="20"/>
                <w:szCs w:val="20"/>
                <w:lang w:val="es-CL"/>
              </w:rPr>
              <w:t xml:space="preserve">intento </w:t>
            </w:r>
            <w:r w:rsidRPr="00291525">
              <w:rPr>
                <w:rFonts w:ascii="Arial" w:hAnsi="Arial" w:cs="Arial"/>
                <w:sz w:val="20"/>
                <w:szCs w:val="20"/>
                <w:lang w:val="es-CL"/>
              </w:rPr>
              <w:t>de ingreso al casino con armas blancas o de fuego;</w:t>
            </w:r>
          </w:p>
        </w:tc>
        <w:tc>
          <w:tcPr>
            <w:tcW w:w="4820" w:type="dxa"/>
            <w:tcBorders>
              <w:top w:val="single" w:sz="4" w:space="0" w:color="auto"/>
              <w:bottom w:val="single" w:sz="4" w:space="0" w:color="auto"/>
            </w:tcBorders>
          </w:tcPr>
          <w:p w14:paraId="722B1CAB" w14:textId="77777777" w:rsidR="00624435" w:rsidRDefault="00624435" w:rsidP="00910711">
            <w:pPr>
              <w:pStyle w:val="Prrafodelista"/>
              <w:numPr>
                <w:ilvl w:val="0"/>
                <w:numId w:val="25"/>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Ingreso o</w:t>
            </w:r>
            <w:r>
              <w:rPr>
                <w:rFonts w:ascii="Arial" w:hAnsi="Arial" w:cs="Arial"/>
                <w:sz w:val="20"/>
                <w:szCs w:val="20"/>
                <w:lang w:val="es-CL"/>
              </w:rPr>
              <w:t xml:space="preserve"> </w:t>
            </w:r>
            <w:r>
              <w:rPr>
                <w:rFonts w:ascii="Arial" w:hAnsi="Arial" w:cs="Arial"/>
                <w:color w:val="EE0000"/>
                <w:sz w:val="20"/>
                <w:szCs w:val="20"/>
                <w:lang w:val="es-CL"/>
              </w:rPr>
              <w:t>tentativa</w:t>
            </w:r>
            <w:r w:rsidRPr="00291525">
              <w:rPr>
                <w:rFonts w:ascii="Arial" w:hAnsi="Arial" w:cs="Arial"/>
                <w:sz w:val="20"/>
                <w:szCs w:val="20"/>
                <w:lang w:val="es-CL"/>
              </w:rPr>
              <w:t xml:space="preserve"> </w:t>
            </w:r>
            <w:r w:rsidRPr="004D266F">
              <w:rPr>
                <w:rFonts w:ascii="Arial" w:hAnsi="Arial" w:cs="Arial"/>
                <w:strike/>
                <w:sz w:val="20"/>
                <w:szCs w:val="20"/>
                <w:lang w:val="es-CL"/>
              </w:rPr>
              <w:t>intento</w:t>
            </w:r>
            <w:r w:rsidRPr="00291525">
              <w:rPr>
                <w:rFonts w:ascii="Arial" w:hAnsi="Arial" w:cs="Arial"/>
                <w:color w:val="EE0000"/>
                <w:sz w:val="20"/>
                <w:szCs w:val="20"/>
                <w:lang w:val="es-CL"/>
              </w:rPr>
              <w:t xml:space="preserve"> </w:t>
            </w:r>
            <w:r w:rsidRPr="00291525">
              <w:rPr>
                <w:rFonts w:ascii="Arial" w:hAnsi="Arial" w:cs="Arial"/>
                <w:sz w:val="20"/>
                <w:szCs w:val="20"/>
                <w:lang w:val="es-CL"/>
              </w:rPr>
              <w:t>de ingreso al casino con armas blancas o de fuego;</w:t>
            </w:r>
          </w:p>
          <w:p w14:paraId="66F0CB78" w14:textId="09CFD7D9" w:rsidR="000531A4" w:rsidRPr="00291525" w:rsidRDefault="000531A4" w:rsidP="000531A4">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1B9D214B" w14:textId="77777777" w:rsidR="00624435" w:rsidRPr="00291525" w:rsidRDefault="00624435" w:rsidP="0051389B">
            <w:pPr>
              <w:rPr>
                <w:rFonts w:ascii="Arial" w:hAnsi="Arial" w:cs="Arial"/>
                <w:sz w:val="20"/>
                <w:szCs w:val="20"/>
                <w:lang w:val="es-CL"/>
              </w:rPr>
            </w:pPr>
          </w:p>
        </w:tc>
      </w:tr>
      <w:tr w:rsidR="00624435" w:rsidRPr="00291525" w14:paraId="13411E5C" w14:textId="512C64C1" w:rsidTr="1DE91173">
        <w:trPr>
          <w:trHeight w:val="247"/>
        </w:trPr>
        <w:tc>
          <w:tcPr>
            <w:tcW w:w="704" w:type="dxa"/>
            <w:tcBorders>
              <w:top w:val="single" w:sz="4" w:space="0" w:color="auto"/>
              <w:bottom w:val="single" w:sz="4" w:space="0" w:color="auto"/>
            </w:tcBorders>
          </w:tcPr>
          <w:p w14:paraId="54D2991F" w14:textId="7B0C5B4C" w:rsidR="00624435" w:rsidRPr="00551E4B" w:rsidRDefault="00845D2D" w:rsidP="000531A4">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25</w:t>
            </w:r>
          </w:p>
        </w:tc>
        <w:tc>
          <w:tcPr>
            <w:tcW w:w="4820" w:type="dxa"/>
          </w:tcPr>
          <w:p w14:paraId="507DA922" w14:textId="43C9C483" w:rsidR="00624435" w:rsidRPr="00910711" w:rsidRDefault="00624435" w:rsidP="00910711">
            <w:pPr>
              <w:pStyle w:val="Prrafodelista"/>
              <w:numPr>
                <w:ilvl w:val="0"/>
                <w:numId w:val="25"/>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 xml:space="preserve">Conductas que puedan constituir delitos de robo, hurto </w:t>
            </w:r>
            <w:r w:rsidRPr="00097FEC">
              <w:rPr>
                <w:rFonts w:ascii="Arial" w:hAnsi="Arial" w:cs="Arial"/>
                <w:sz w:val="20"/>
                <w:szCs w:val="20"/>
                <w:lang w:val="es-CL"/>
              </w:rPr>
              <w:t>o</w:t>
            </w:r>
            <w:r w:rsidR="004D266F" w:rsidRPr="004D266F">
              <w:rPr>
                <w:rFonts w:ascii="Arial" w:hAnsi="Arial" w:cs="Arial"/>
                <w:sz w:val="20"/>
                <w:szCs w:val="20"/>
                <w:lang w:val="es-CL"/>
              </w:rPr>
              <w:t xml:space="preserve"> </w:t>
            </w:r>
            <w:r w:rsidRPr="004D266F">
              <w:rPr>
                <w:rFonts w:ascii="Arial" w:hAnsi="Arial" w:cs="Arial"/>
                <w:sz w:val="20"/>
                <w:szCs w:val="20"/>
                <w:lang w:val="es-CL"/>
              </w:rPr>
              <w:t>tráfico de drogas</w:t>
            </w:r>
            <w:r w:rsidRPr="00291525">
              <w:rPr>
                <w:rFonts w:ascii="Arial" w:hAnsi="Arial" w:cs="Arial"/>
                <w:sz w:val="20"/>
                <w:szCs w:val="20"/>
                <w:lang w:val="es-CL"/>
              </w:rPr>
              <w:t>.</w:t>
            </w:r>
            <w:r>
              <w:rPr>
                <w:rFonts w:ascii="Arial" w:hAnsi="Arial" w:cs="Arial"/>
                <w:sz w:val="20"/>
                <w:szCs w:val="20"/>
                <w:lang w:val="es-CL"/>
              </w:rPr>
              <w:t xml:space="preserve"> </w:t>
            </w:r>
          </w:p>
        </w:tc>
        <w:tc>
          <w:tcPr>
            <w:tcW w:w="4820" w:type="dxa"/>
            <w:tcBorders>
              <w:top w:val="single" w:sz="4" w:space="0" w:color="auto"/>
              <w:bottom w:val="single" w:sz="4" w:space="0" w:color="auto"/>
            </w:tcBorders>
          </w:tcPr>
          <w:p w14:paraId="0B500CFA" w14:textId="77777777" w:rsidR="00624435" w:rsidRDefault="00624435" w:rsidP="00910711">
            <w:pPr>
              <w:pStyle w:val="Prrafodelista"/>
              <w:numPr>
                <w:ilvl w:val="0"/>
                <w:numId w:val="27"/>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Conductas que puedan constituir delitos de robo</w:t>
            </w:r>
            <w:r w:rsidRPr="00291525">
              <w:rPr>
                <w:rFonts w:ascii="Arial" w:hAnsi="Arial" w:cs="Arial"/>
                <w:color w:val="EE0000"/>
                <w:sz w:val="20"/>
                <w:szCs w:val="20"/>
                <w:lang w:val="es-CL"/>
              </w:rPr>
              <w:t xml:space="preserve"> con violencia o intimidación en las personas</w:t>
            </w:r>
            <w:r w:rsidRPr="00291525">
              <w:rPr>
                <w:rFonts w:ascii="Arial" w:hAnsi="Arial" w:cs="Arial"/>
                <w:sz w:val="20"/>
                <w:szCs w:val="20"/>
                <w:lang w:val="es-CL"/>
              </w:rPr>
              <w:t xml:space="preserve">, hurto </w:t>
            </w:r>
            <w:r w:rsidRPr="00097FEC">
              <w:rPr>
                <w:rFonts w:ascii="Arial" w:hAnsi="Arial" w:cs="Arial"/>
                <w:sz w:val="20"/>
                <w:szCs w:val="20"/>
                <w:lang w:val="es-CL"/>
              </w:rPr>
              <w:t>o</w:t>
            </w:r>
            <w:r w:rsidRPr="00291525">
              <w:rPr>
                <w:rFonts w:ascii="Arial" w:hAnsi="Arial" w:cs="Arial"/>
                <w:strike/>
                <w:color w:val="EE0000"/>
                <w:sz w:val="20"/>
                <w:szCs w:val="20"/>
                <w:lang w:val="es-CL"/>
              </w:rPr>
              <w:t xml:space="preserve"> </w:t>
            </w:r>
            <w:r w:rsidRPr="004D266F">
              <w:rPr>
                <w:rFonts w:ascii="Arial" w:hAnsi="Arial" w:cs="Arial"/>
                <w:strike/>
                <w:sz w:val="20"/>
                <w:szCs w:val="20"/>
                <w:lang w:val="es-CL"/>
              </w:rPr>
              <w:t>tráfico de drogas</w:t>
            </w:r>
            <w:r w:rsidRPr="004D266F">
              <w:rPr>
                <w:rFonts w:ascii="Arial" w:hAnsi="Arial" w:cs="Arial"/>
                <w:sz w:val="20"/>
                <w:szCs w:val="20"/>
                <w:lang w:val="es-CL"/>
              </w:rPr>
              <w:t xml:space="preserve"> </w:t>
            </w:r>
            <w:r w:rsidRPr="00291525">
              <w:rPr>
                <w:rFonts w:ascii="Arial" w:hAnsi="Arial" w:cs="Arial"/>
                <w:color w:val="EE0000"/>
                <w:sz w:val="20"/>
                <w:szCs w:val="20"/>
                <w:lang w:val="es-CL"/>
              </w:rPr>
              <w:t>robo con fuerza en las cosas</w:t>
            </w:r>
            <w:r w:rsidRPr="00291525">
              <w:rPr>
                <w:rFonts w:ascii="Arial" w:hAnsi="Arial" w:cs="Arial"/>
                <w:sz w:val="20"/>
                <w:szCs w:val="20"/>
                <w:lang w:val="es-CL"/>
              </w:rPr>
              <w:t>.</w:t>
            </w:r>
            <w:r>
              <w:rPr>
                <w:rFonts w:ascii="Arial" w:hAnsi="Arial" w:cs="Arial"/>
                <w:sz w:val="20"/>
                <w:szCs w:val="20"/>
                <w:lang w:val="es-CL"/>
              </w:rPr>
              <w:t xml:space="preserve"> </w:t>
            </w:r>
          </w:p>
          <w:p w14:paraId="2E492B1B" w14:textId="4B3667CA" w:rsidR="000531A4" w:rsidRPr="00291525" w:rsidRDefault="000531A4" w:rsidP="000531A4">
            <w:pPr>
              <w:pStyle w:val="Prrafodelista"/>
              <w:spacing w:after="0" w:line="240" w:lineRule="auto"/>
              <w:ind w:left="1080"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60E383B8" w14:textId="77777777" w:rsidR="00624435" w:rsidRPr="00291525" w:rsidRDefault="00624435" w:rsidP="0051389B">
            <w:pPr>
              <w:rPr>
                <w:rFonts w:ascii="Arial" w:hAnsi="Arial" w:cs="Arial"/>
                <w:sz w:val="20"/>
                <w:szCs w:val="20"/>
                <w:lang w:val="es-CL"/>
              </w:rPr>
            </w:pPr>
          </w:p>
        </w:tc>
      </w:tr>
      <w:tr w:rsidR="00F632D4" w:rsidRPr="00F632D4" w14:paraId="1E0C2BB6" w14:textId="445C0A20" w:rsidTr="1DE91173">
        <w:trPr>
          <w:trHeight w:val="422"/>
        </w:trPr>
        <w:tc>
          <w:tcPr>
            <w:tcW w:w="704" w:type="dxa"/>
            <w:tcBorders>
              <w:top w:val="single" w:sz="4" w:space="0" w:color="auto"/>
              <w:bottom w:val="single" w:sz="4" w:space="0" w:color="auto"/>
            </w:tcBorders>
          </w:tcPr>
          <w:p w14:paraId="1D10D0A9" w14:textId="313AD725" w:rsidR="00624435" w:rsidRPr="00551E4B" w:rsidRDefault="00845D2D" w:rsidP="000531A4">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26</w:t>
            </w:r>
          </w:p>
        </w:tc>
        <w:tc>
          <w:tcPr>
            <w:tcW w:w="4820" w:type="dxa"/>
          </w:tcPr>
          <w:p w14:paraId="5FA7EA52" w14:textId="5B21A94F" w:rsidR="00624435" w:rsidRPr="00910711" w:rsidRDefault="00624435" w:rsidP="0051389B">
            <w:pPr>
              <w:spacing w:after="0" w:line="240" w:lineRule="auto"/>
              <w:ind w:right="130"/>
              <w:jc w:val="both"/>
              <w:rPr>
                <w:rFonts w:ascii="Arial" w:hAnsi="Arial" w:cs="Arial"/>
                <w:sz w:val="20"/>
                <w:szCs w:val="20"/>
                <w:lang w:val="es-CL"/>
              </w:rPr>
            </w:pPr>
          </w:p>
        </w:tc>
        <w:tc>
          <w:tcPr>
            <w:tcW w:w="4820" w:type="dxa"/>
            <w:tcBorders>
              <w:top w:val="single" w:sz="4" w:space="0" w:color="auto"/>
              <w:bottom w:val="single" w:sz="4" w:space="0" w:color="auto"/>
            </w:tcBorders>
          </w:tcPr>
          <w:p w14:paraId="2921B0A6" w14:textId="7F79A7E5" w:rsidR="00624435" w:rsidRPr="00F632D4" w:rsidRDefault="00624435" w:rsidP="00910711">
            <w:pPr>
              <w:pStyle w:val="Prrafodelista"/>
              <w:numPr>
                <w:ilvl w:val="0"/>
                <w:numId w:val="27"/>
              </w:numPr>
              <w:spacing w:after="0" w:line="240" w:lineRule="auto"/>
              <w:ind w:right="130"/>
              <w:jc w:val="both"/>
              <w:rPr>
                <w:rFonts w:ascii="Arial" w:hAnsi="Arial" w:cs="Arial"/>
                <w:color w:val="EE0000"/>
                <w:sz w:val="20"/>
                <w:szCs w:val="20"/>
                <w:lang w:val="es-CL"/>
              </w:rPr>
            </w:pPr>
            <w:r w:rsidRPr="00F632D4">
              <w:rPr>
                <w:rFonts w:ascii="Arial" w:hAnsi="Arial" w:cs="Arial"/>
                <w:color w:val="EE0000"/>
                <w:sz w:val="20"/>
                <w:szCs w:val="20"/>
                <w:lang w:val="es-CL"/>
              </w:rPr>
              <w:t>Conductas que puedan constituir delitos tipificados en la Ley N°20.000, excluyendo su título IV.</w:t>
            </w:r>
          </w:p>
        </w:tc>
        <w:tc>
          <w:tcPr>
            <w:tcW w:w="6383" w:type="dxa"/>
            <w:tcBorders>
              <w:top w:val="single" w:sz="4" w:space="0" w:color="auto"/>
              <w:bottom w:val="single" w:sz="4" w:space="0" w:color="auto"/>
            </w:tcBorders>
          </w:tcPr>
          <w:p w14:paraId="0795EF5B" w14:textId="557F845A" w:rsidR="00624435" w:rsidRPr="00F632D4" w:rsidRDefault="00624435" w:rsidP="0051389B">
            <w:pPr>
              <w:rPr>
                <w:rFonts w:ascii="Arial" w:hAnsi="Arial" w:cs="Arial"/>
                <w:sz w:val="20"/>
                <w:szCs w:val="20"/>
                <w:lang w:val="es-CL"/>
              </w:rPr>
            </w:pPr>
          </w:p>
        </w:tc>
      </w:tr>
      <w:tr w:rsidR="00551E4B" w:rsidRPr="00291525" w14:paraId="481614EE" w14:textId="77777777" w:rsidTr="00164E29">
        <w:trPr>
          <w:trHeight w:val="5979"/>
        </w:trPr>
        <w:tc>
          <w:tcPr>
            <w:tcW w:w="704" w:type="dxa"/>
            <w:tcBorders>
              <w:top w:val="single" w:sz="4" w:space="0" w:color="auto"/>
            </w:tcBorders>
          </w:tcPr>
          <w:p w14:paraId="4A052B38" w14:textId="4DF71CC8" w:rsidR="00551E4B" w:rsidRPr="00551E4B" w:rsidRDefault="00551E4B" w:rsidP="000531A4">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27</w:t>
            </w:r>
          </w:p>
        </w:tc>
        <w:tc>
          <w:tcPr>
            <w:tcW w:w="4820" w:type="dxa"/>
          </w:tcPr>
          <w:p w14:paraId="483056E1" w14:textId="77777777" w:rsidR="00551E4B" w:rsidRDefault="00551E4B" w:rsidP="00910711">
            <w:pPr>
              <w:pStyle w:val="Prrafodelista"/>
              <w:numPr>
                <w:ilvl w:val="0"/>
                <w:numId w:val="46"/>
              </w:numPr>
              <w:spacing w:after="0" w:line="240" w:lineRule="auto"/>
              <w:ind w:left="429"/>
              <w:jc w:val="both"/>
              <w:rPr>
                <w:rFonts w:ascii="Arial" w:hAnsi="Arial" w:cs="Arial"/>
                <w:b/>
                <w:bCs/>
                <w:sz w:val="20"/>
                <w:szCs w:val="20"/>
                <w:lang w:val="es-CL"/>
              </w:rPr>
            </w:pPr>
            <w:r w:rsidRPr="00291525">
              <w:rPr>
                <w:rFonts w:ascii="Arial" w:hAnsi="Arial" w:cs="Arial"/>
                <w:b/>
                <w:bCs/>
                <w:sz w:val="20"/>
                <w:szCs w:val="20"/>
                <w:lang w:val="es-CL"/>
              </w:rPr>
              <w:t>Notificación de restricción temporal de ingreso al casino de juegos</w:t>
            </w:r>
          </w:p>
          <w:p w14:paraId="2078B888" w14:textId="77777777" w:rsidR="00551E4B" w:rsidRPr="00910711" w:rsidRDefault="00551E4B" w:rsidP="0009725C">
            <w:pPr>
              <w:pStyle w:val="Prrafodelista"/>
              <w:spacing w:after="0" w:line="240" w:lineRule="auto"/>
              <w:ind w:left="429"/>
              <w:jc w:val="both"/>
              <w:rPr>
                <w:rFonts w:ascii="Arial" w:hAnsi="Arial" w:cs="Arial"/>
                <w:b/>
                <w:bCs/>
                <w:sz w:val="20"/>
                <w:szCs w:val="20"/>
                <w:lang w:val="es-CL"/>
              </w:rPr>
            </w:pPr>
          </w:p>
          <w:p w14:paraId="0181E0E4" w14:textId="77777777" w:rsidR="00551E4B" w:rsidRPr="0009725C" w:rsidRDefault="00551E4B" w:rsidP="00910711">
            <w:pPr>
              <w:pStyle w:val="Prrafodelista"/>
              <w:numPr>
                <w:ilvl w:val="1"/>
                <w:numId w:val="28"/>
              </w:numPr>
              <w:spacing w:after="0" w:line="240" w:lineRule="auto"/>
              <w:ind w:left="713"/>
              <w:jc w:val="both"/>
              <w:rPr>
                <w:rFonts w:ascii="Arial" w:hAnsi="Arial" w:cs="Arial"/>
                <w:b/>
                <w:bCs/>
                <w:sz w:val="20"/>
                <w:szCs w:val="20"/>
              </w:rPr>
            </w:pPr>
            <w:r w:rsidRPr="00E26355">
              <w:rPr>
                <w:rFonts w:ascii="Arial" w:hAnsi="Arial" w:cs="Arial"/>
                <w:b/>
                <w:bCs/>
                <w:sz w:val="20"/>
                <w:szCs w:val="20"/>
                <w:lang w:val="es-CL"/>
              </w:rPr>
              <w:t>Notificación al jugador/a</w:t>
            </w:r>
          </w:p>
          <w:p w14:paraId="48AB4AAA" w14:textId="77777777" w:rsidR="00551E4B" w:rsidRPr="00E26355" w:rsidRDefault="00551E4B" w:rsidP="0009725C">
            <w:pPr>
              <w:pStyle w:val="Prrafodelista"/>
              <w:spacing w:after="0" w:line="240" w:lineRule="auto"/>
              <w:ind w:left="713"/>
              <w:jc w:val="both"/>
              <w:rPr>
                <w:rFonts w:ascii="Arial" w:hAnsi="Arial" w:cs="Arial"/>
                <w:b/>
                <w:bCs/>
                <w:sz w:val="20"/>
                <w:szCs w:val="20"/>
              </w:rPr>
            </w:pPr>
          </w:p>
          <w:p w14:paraId="6E9D3490" w14:textId="77777777" w:rsidR="00551E4B" w:rsidRPr="008555F0" w:rsidRDefault="00551E4B" w:rsidP="00E26355">
            <w:pPr>
              <w:pStyle w:val="Prrafodelista"/>
              <w:spacing w:after="0" w:line="240" w:lineRule="auto"/>
              <w:ind w:left="713"/>
              <w:jc w:val="both"/>
              <w:rPr>
                <w:rFonts w:ascii="Arial" w:hAnsi="Arial" w:cs="Arial"/>
                <w:b/>
                <w:bCs/>
                <w:sz w:val="20"/>
                <w:szCs w:val="20"/>
                <w:lang w:val="es-CL"/>
              </w:rPr>
            </w:pPr>
            <w:r>
              <w:rPr>
                <w:rFonts w:ascii="Arial" w:hAnsi="Arial" w:cs="Arial"/>
                <w:b/>
                <w:bCs/>
                <w:sz w:val="20"/>
                <w:szCs w:val="20"/>
                <w:lang w:val="es-CL"/>
              </w:rPr>
              <w:t xml:space="preserve">3.1.1. </w:t>
            </w:r>
            <w:r w:rsidRPr="008555F0">
              <w:rPr>
                <w:rFonts w:ascii="Arial" w:hAnsi="Arial" w:cs="Arial"/>
                <w:b/>
                <w:bCs/>
                <w:sz w:val="20"/>
                <w:szCs w:val="20"/>
                <w:lang w:val="es-CL"/>
              </w:rPr>
              <w:t>Forma de notificación</w:t>
            </w:r>
          </w:p>
          <w:p w14:paraId="1FF658D3" w14:textId="77777777" w:rsidR="00551E4B" w:rsidRPr="008555F0" w:rsidRDefault="00551E4B" w:rsidP="0051389B">
            <w:pPr>
              <w:spacing w:after="0" w:line="240" w:lineRule="auto"/>
              <w:ind w:right="130"/>
              <w:jc w:val="both"/>
              <w:rPr>
                <w:rFonts w:ascii="Arial" w:hAnsi="Arial" w:cs="Arial"/>
                <w:sz w:val="20"/>
                <w:szCs w:val="20"/>
                <w:lang w:val="es-CL"/>
              </w:rPr>
            </w:pPr>
          </w:p>
          <w:p w14:paraId="48BA53DE" w14:textId="77777777" w:rsidR="00551E4B" w:rsidRPr="008555F0" w:rsidRDefault="00551E4B" w:rsidP="0051389B">
            <w:pPr>
              <w:spacing w:after="0" w:line="240" w:lineRule="auto"/>
              <w:ind w:right="130"/>
              <w:jc w:val="both"/>
              <w:rPr>
                <w:rFonts w:ascii="Arial" w:hAnsi="Arial" w:cs="Arial"/>
                <w:sz w:val="20"/>
                <w:szCs w:val="20"/>
                <w:lang w:val="es-CL"/>
              </w:rPr>
            </w:pPr>
            <w:r w:rsidRPr="008555F0">
              <w:rPr>
                <w:rFonts w:ascii="Arial" w:hAnsi="Arial" w:cs="Arial"/>
                <w:sz w:val="20"/>
                <w:szCs w:val="20"/>
                <w:lang w:val="es-CL"/>
              </w:rPr>
              <w:t>La notificación de restricción de ingreso de hacerse:</w:t>
            </w:r>
          </w:p>
          <w:p w14:paraId="2F3054D9" w14:textId="77777777" w:rsidR="00551E4B" w:rsidRPr="008555F0" w:rsidRDefault="00551E4B" w:rsidP="00910711">
            <w:pPr>
              <w:pStyle w:val="Prrafodelista"/>
              <w:numPr>
                <w:ilvl w:val="0"/>
                <w:numId w:val="29"/>
              </w:numPr>
              <w:spacing w:after="0" w:line="240" w:lineRule="auto"/>
              <w:ind w:right="130"/>
              <w:jc w:val="both"/>
              <w:rPr>
                <w:rFonts w:ascii="Arial" w:hAnsi="Arial" w:cs="Arial"/>
                <w:sz w:val="20"/>
                <w:szCs w:val="20"/>
                <w:lang w:val="es-CL"/>
              </w:rPr>
            </w:pPr>
            <w:r w:rsidRPr="008555F0">
              <w:rPr>
                <w:rFonts w:ascii="Arial" w:hAnsi="Arial" w:cs="Arial"/>
                <w:sz w:val="20"/>
                <w:szCs w:val="20"/>
                <w:lang w:val="es-CL"/>
              </w:rPr>
              <w:t xml:space="preserve">De manera presencial en el mismo casino de juegos, </w:t>
            </w:r>
          </w:p>
          <w:p w14:paraId="6C33E391" w14:textId="77777777" w:rsidR="00551E4B" w:rsidRPr="008555F0" w:rsidRDefault="00551E4B" w:rsidP="00910711">
            <w:pPr>
              <w:pStyle w:val="Prrafodelista"/>
              <w:numPr>
                <w:ilvl w:val="0"/>
                <w:numId w:val="29"/>
              </w:numPr>
              <w:spacing w:after="0" w:line="240" w:lineRule="auto"/>
              <w:ind w:right="130"/>
              <w:jc w:val="both"/>
              <w:rPr>
                <w:rFonts w:ascii="Arial" w:hAnsi="Arial" w:cs="Arial"/>
                <w:sz w:val="20"/>
                <w:szCs w:val="20"/>
                <w:lang w:val="es-CL"/>
              </w:rPr>
            </w:pPr>
            <w:r w:rsidRPr="008555F0">
              <w:rPr>
                <w:rFonts w:ascii="Arial" w:hAnsi="Arial" w:cs="Arial"/>
                <w:sz w:val="20"/>
                <w:szCs w:val="20"/>
                <w:lang w:val="es-CL"/>
              </w:rPr>
              <w:t>por carta certificada o,</w:t>
            </w:r>
          </w:p>
          <w:p w14:paraId="1DAE309B" w14:textId="77777777" w:rsidR="00551E4B" w:rsidRDefault="00551E4B" w:rsidP="00910711">
            <w:pPr>
              <w:pStyle w:val="Prrafodelista"/>
              <w:numPr>
                <w:ilvl w:val="0"/>
                <w:numId w:val="29"/>
              </w:numPr>
              <w:spacing w:after="0" w:line="240" w:lineRule="auto"/>
              <w:ind w:right="130"/>
              <w:jc w:val="both"/>
              <w:rPr>
                <w:rFonts w:ascii="Arial" w:hAnsi="Arial" w:cs="Arial"/>
                <w:sz w:val="20"/>
                <w:szCs w:val="20"/>
                <w:lang w:val="es-CL"/>
              </w:rPr>
            </w:pPr>
            <w:r w:rsidRPr="008555F0">
              <w:rPr>
                <w:rFonts w:ascii="Arial" w:hAnsi="Arial" w:cs="Arial"/>
                <w:sz w:val="20"/>
                <w:szCs w:val="20"/>
                <w:lang w:val="es-CL"/>
              </w:rPr>
              <w:t>vía correo electrónico</w:t>
            </w:r>
          </w:p>
          <w:p w14:paraId="3E8B78C2" w14:textId="77777777" w:rsidR="00551E4B" w:rsidRDefault="00551E4B" w:rsidP="00C115D2">
            <w:pPr>
              <w:pStyle w:val="Prrafodelista"/>
              <w:spacing w:after="0" w:line="240" w:lineRule="auto"/>
              <w:ind w:left="1080" w:right="130"/>
              <w:jc w:val="both"/>
              <w:rPr>
                <w:rFonts w:ascii="Arial" w:hAnsi="Arial" w:cs="Arial"/>
                <w:sz w:val="20"/>
                <w:szCs w:val="20"/>
                <w:lang w:val="es-CL"/>
              </w:rPr>
            </w:pPr>
          </w:p>
          <w:p w14:paraId="47BF5E91" w14:textId="07A48B23" w:rsidR="00551E4B" w:rsidRPr="00910711" w:rsidRDefault="00551E4B" w:rsidP="000B4699">
            <w:pPr>
              <w:pStyle w:val="Prrafodelista"/>
              <w:spacing w:after="0" w:line="240" w:lineRule="auto"/>
              <w:ind w:left="1080" w:right="130"/>
              <w:jc w:val="both"/>
              <w:rPr>
                <w:rFonts w:ascii="Arial" w:hAnsi="Arial" w:cs="Arial"/>
                <w:b/>
                <w:bCs/>
                <w:sz w:val="20"/>
                <w:szCs w:val="20"/>
                <w:lang w:val="es-CL"/>
              </w:rPr>
            </w:pPr>
            <w:r w:rsidRPr="00C115D2">
              <w:rPr>
                <w:rFonts w:ascii="Arial" w:hAnsi="Arial" w:cs="Arial"/>
                <w:sz w:val="20"/>
                <w:szCs w:val="20"/>
                <w:lang w:val="es-CL"/>
              </w:rPr>
              <w:t>Respecto de la notificación presencial, ésta será por escrito, debiendo ser firmada por la persona a la cual se le restringe temporalmente el ingreso. La sociedad operadora deberá entregarle una copia de dicha notificación al jugador/a.</w:t>
            </w:r>
          </w:p>
        </w:tc>
        <w:tc>
          <w:tcPr>
            <w:tcW w:w="4820" w:type="dxa"/>
            <w:tcBorders>
              <w:top w:val="single" w:sz="4" w:space="0" w:color="auto"/>
            </w:tcBorders>
          </w:tcPr>
          <w:p w14:paraId="442B5DA2" w14:textId="24668EDB" w:rsidR="00551E4B" w:rsidRDefault="00551E4B" w:rsidP="0009725C">
            <w:pPr>
              <w:pStyle w:val="Prrafodelista"/>
              <w:numPr>
                <w:ilvl w:val="0"/>
                <w:numId w:val="47"/>
              </w:numPr>
              <w:spacing w:after="0" w:line="240" w:lineRule="auto"/>
              <w:jc w:val="both"/>
              <w:rPr>
                <w:rFonts w:ascii="Arial" w:hAnsi="Arial" w:cs="Arial"/>
                <w:b/>
                <w:bCs/>
                <w:sz w:val="20"/>
                <w:szCs w:val="20"/>
                <w:lang w:val="es-CL"/>
              </w:rPr>
            </w:pPr>
            <w:r w:rsidRPr="00291525">
              <w:rPr>
                <w:rFonts w:ascii="Arial" w:hAnsi="Arial" w:cs="Arial"/>
                <w:b/>
                <w:bCs/>
                <w:sz w:val="20"/>
                <w:szCs w:val="20"/>
                <w:lang w:val="es-CL"/>
              </w:rPr>
              <w:t>Notificación de restricción temporal de ingreso al casino de juegos</w:t>
            </w:r>
          </w:p>
          <w:p w14:paraId="590D6104" w14:textId="77777777" w:rsidR="00551E4B" w:rsidRDefault="00551E4B" w:rsidP="0009725C">
            <w:pPr>
              <w:pStyle w:val="Prrafodelista"/>
              <w:spacing w:after="0" w:line="240" w:lineRule="auto"/>
              <w:ind w:left="703"/>
              <w:jc w:val="both"/>
              <w:rPr>
                <w:rFonts w:ascii="Arial" w:hAnsi="Arial" w:cs="Arial"/>
                <w:b/>
                <w:bCs/>
                <w:sz w:val="20"/>
                <w:szCs w:val="20"/>
                <w:lang w:val="es-CL"/>
              </w:rPr>
            </w:pPr>
          </w:p>
          <w:p w14:paraId="4EB3D78F" w14:textId="2955BBAB" w:rsidR="00551E4B" w:rsidRDefault="00551E4B" w:rsidP="00910711">
            <w:pPr>
              <w:pStyle w:val="Prrafodelista"/>
              <w:numPr>
                <w:ilvl w:val="1"/>
                <w:numId w:val="47"/>
              </w:numPr>
              <w:spacing w:after="0" w:line="240" w:lineRule="auto"/>
              <w:ind w:left="703"/>
              <w:jc w:val="both"/>
              <w:rPr>
                <w:rFonts w:ascii="Arial" w:hAnsi="Arial" w:cs="Arial"/>
                <w:b/>
                <w:bCs/>
                <w:sz w:val="20"/>
                <w:szCs w:val="20"/>
                <w:lang w:val="es-CL"/>
              </w:rPr>
            </w:pPr>
            <w:r w:rsidRPr="00291525">
              <w:rPr>
                <w:rFonts w:ascii="Arial" w:hAnsi="Arial" w:cs="Arial"/>
                <w:b/>
                <w:bCs/>
                <w:sz w:val="20"/>
                <w:szCs w:val="20"/>
                <w:lang w:val="es-CL"/>
              </w:rPr>
              <w:t>Notificación al jugador/a</w:t>
            </w:r>
          </w:p>
          <w:p w14:paraId="1C3BBB9D" w14:textId="77777777" w:rsidR="00551E4B" w:rsidRPr="00291525" w:rsidRDefault="00551E4B" w:rsidP="0009725C">
            <w:pPr>
              <w:pStyle w:val="Prrafodelista"/>
              <w:spacing w:after="0" w:line="240" w:lineRule="auto"/>
              <w:ind w:left="703"/>
              <w:jc w:val="both"/>
              <w:rPr>
                <w:rFonts w:ascii="Arial" w:hAnsi="Arial" w:cs="Arial"/>
                <w:b/>
                <w:bCs/>
                <w:sz w:val="20"/>
                <w:szCs w:val="20"/>
                <w:lang w:val="es-CL"/>
              </w:rPr>
            </w:pPr>
          </w:p>
          <w:p w14:paraId="64615C45" w14:textId="77777777" w:rsidR="00551E4B" w:rsidRPr="00291525" w:rsidRDefault="00551E4B" w:rsidP="00910711">
            <w:pPr>
              <w:pStyle w:val="Prrafodelista"/>
              <w:numPr>
                <w:ilvl w:val="2"/>
                <w:numId w:val="47"/>
              </w:numPr>
              <w:spacing w:after="0" w:line="240" w:lineRule="auto"/>
              <w:ind w:left="1412"/>
              <w:jc w:val="both"/>
              <w:rPr>
                <w:rFonts w:ascii="Arial" w:hAnsi="Arial" w:cs="Arial"/>
                <w:b/>
                <w:bCs/>
                <w:sz w:val="20"/>
                <w:szCs w:val="20"/>
                <w:lang w:val="es-CL"/>
              </w:rPr>
            </w:pPr>
            <w:r w:rsidRPr="00291525">
              <w:rPr>
                <w:rFonts w:ascii="Arial" w:hAnsi="Arial" w:cs="Arial"/>
                <w:b/>
                <w:bCs/>
                <w:sz w:val="20"/>
                <w:szCs w:val="20"/>
                <w:lang w:val="es-CL"/>
              </w:rPr>
              <w:t>Forma de notificación</w:t>
            </w:r>
          </w:p>
          <w:p w14:paraId="061D9C4F" w14:textId="77777777" w:rsidR="00551E4B" w:rsidRPr="00291525" w:rsidRDefault="00551E4B" w:rsidP="0051389B">
            <w:pPr>
              <w:spacing w:after="0" w:line="240" w:lineRule="auto"/>
              <w:ind w:right="130"/>
              <w:jc w:val="both"/>
              <w:rPr>
                <w:rFonts w:ascii="Arial" w:hAnsi="Arial" w:cs="Arial"/>
                <w:sz w:val="20"/>
                <w:szCs w:val="20"/>
                <w:lang w:val="es-CL"/>
              </w:rPr>
            </w:pPr>
          </w:p>
          <w:p w14:paraId="390242FD" w14:textId="77777777" w:rsidR="00551E4B" w:rsidRPr="00291525" w:rsidRDefault="00551E4B" w:rsidP="0051389B">
            <w:pPr>
              <w:spacing w:after="0" w:line="240" w:lineRule="auto"/>
              <w:ind w:right="130"/>
              <w:jc w:val="both"/>
              <w:rPr>
                <w:rFonts w:ascii="Arial" w:hAnsi="Arial" w:cs="Arial"/>
                <w:sz w:val="20"/>
                <w:szCs w:val="20"/>
                <w:lang w:val="es-CL"/>
              </w:rPr>
            </w:pPr>
            <w:r w:rsidRPr="00291525">
              <w:rPr>
                <w:rFonts w:ascii="Arial" w:hAnsi="Arial" w:cs="Arial"/>
                <w:sz w:val="20"/>
                <w:szCs w:val="20"/>
                <w:lang w:val="es-CL"/>
              </w:rPr>
              <w:t>La notificación de restricción de ingreso de hacerse:</w:t>
            </w:r>
          </w:p>
          <w:p w14:paraId="26D0B7E8" w14:textId="77777777" w:rsidR="00551E4B" w:rsidRPr="0065095F" w:rsidRDefault="00551E4B" w:rsidP="00910711">
            <w:pPr>
              <w:pStyle w:val="Prrafodelista"/>
              <w:numPr>
                <w:ilvl w:val="0"/>
                <w:numId w:val="7"/>
              </w:numPr>
              <w:spacing w:after="0" w:line="240" w:lineRule="auto"/>
              <w:ind w:right="130"/>
              <w:jc w:val="both"/>
              <w:rPr>
                <w:rFonts w:ascii="Arial" w:hAnsi="Arial" w:cs="Arial"/>
                <w:strike/>
                <w:sz w:val="20"/>
                <w:szCs w:val="20"/>
                <w:lang w:val="es-CL"/>
              </w:rPr>
            </w:pPr>
            <w:r w:rsidRPr="0065095F">
              <w:rPr>
                <w:rFonts w:ascii="Arial" w:hAnsi="Arial" w:cs="Arial"/>
                <w:strike/>
                <w:sz w:val="20"/>
                <w:szCs w:val="20"/>
                <w:lang w:val="es-CL"/>
              </w:rPr>
              <w:t xml:space="preserve">De manera presencial en el mismo casino de juegos, </w:t>
            </w:r>
          </w:p>
          <w:p w14:paraId="302C0A83" w14:textId="77777777" w:rsidR="00551E4B" w:rsidRPr="00291525" w:rsidRDefault="00551E4B" w:rsidP="00910711">
            <w:pPr>
              <w:pStyle w:val="Prrafodelista"/>
              <w:numPr>
                <w:ilvl w:val="0"/>
                <w:numId w:val="8"/>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por carta certificada</w:t>
            </w:r>
            <w:r w:rsidRPr="00910711">
              <w:rPr>
                <w:rFonts w:ascii="Arial" w:hAnsi="Arial" w:cs="Arial"/>
                <w:color w:val="EE0000"/>
                <w:sz w:val="20"/>
                <w:szCs w:val="20"/>
                <w:lang w:val="es-CL"/>
              </w:rPr>
              <w:t>,</w:t>
            </w:r>
            <w:r w:rsidRPr="00291525">
              <w:rPr>
                <w:rFonts w:ascii="Arial" w:hAnsi="Arial" w:cs="Arial"/>
                <w:sz w:val="20"/>
                <w:szCs w:val="20"/>
                <w:lang w:val="es-CL"/>
              </w:rPr>
              <w:t xml:space="preserve"> </w:t>
            </w:r>
            <w:r w:rsidRPr="00910711">
              <w:rPr>
                <w:rFonts w:ascii="Arial" w:hAnsi="Arial" w:cs="Arial"/>
                <w:strike/>
                <w:sz w:val="20"/>
                <w:szCs w:val="20"/>
                <w:lang w:val="es-CL"/>
              </w:rPr>
              <w:t>o,</w:t>
            </w:r>
          </w:p>
          <w:p w14:paraId="249C0527" w14:textId="77777777" w:rsidR="00551E4B" w:rsidRPr="00910711" w:rsidRDefault="00551E4B" w:rsidP="00910711">
            <w:pPr>
              <w:pStyle w:val="Prrafodelista"/>
              <w:numPr>
                <w:ilvl w:val="0"/>
                <w:numId w:val="8"/>
              </w:numPr>
              <w:spacing w:after="0" w:line="240" w:lineRule="auto"/>
              <w:ind w:right="130"/>
              <w:jc w:val="both"/>
              <w:rPr>
                <w:rFonts w:ascii="Arial" w:hAnsi="Arial" w:cs="Arial"/>
                <w:color w:val="EE0000"/>
                <w:sz w:val="20"/>
                <w:szCs w:val="20"/>
                <w:lang w:val="es-CL"/>
              </w:rPr>
            </w:pPr>
            <w:r w:rsidRPr="00291525">
              <w:rPr>
                <w:rFonts w:ascii="Arial" w:hAnsi="Arial" w:cs="Arial"/>
                <w:sz w:val="20"/>
                <w:szCs w:val="20"/>
                <w:lang w:val="es-CL"/>
              </w:rPr>
              <w:t>vía correo electrónico</w:t>
            </w:r>
            <w:r>
              <w:rPr>
                <w:rFonts w:ascii="Arial" w:hAnsi="Arial" w:cs="Arial"/>
                <w:sz w:val="20"/>
                <w:szCs w:val="20"/>
                <w:lang w:val="es-CL"/>
              </w:rPr>
              <w:t xml:space="preserve"> </w:t>
            </w:r>
            <w:r w:rsidRPr="00910711">
              <w:rPr>
                <w:rFonts w:ascii="Arial" w:hAnsi="Arial" w:cs="Arial"/>
                <w:color w:val="EE0000"/>
                <w:sz w:val="20"/>
                <w:szCs w:val="20"/>
                <w:lang w:val="es-CL"/>
              </w:rPr>
              <w:t>o</w:t>
            </w:r>
          </w:p>
          <w:p w14:paraId="107E808A" w14:textId="77777777" w:rsidR="00551E4B" w:rsidRPr="00C115D2" w:rsidRDefault="00551E4B" w:rsidP="00910711">
            <w:pPr>
              <w:pStyle w:val="Prrafodelista"/>
              <w:numPr>
                <w:ilvl w:val="0"/>
                <w:numId w:val="8"/>
              </w:numPr>
              <w:spacing w:after="0" w:line="240" w:lineRule="auto"/>
              <w:ind w:right="130"/>
              <w:jc w:val="both"/>
              <w:rPr>
                <w:rFonts w:ascii="Arial" w:hAnsi="Arial" w:cs="Arial"/>
                <w:sz w:val="20"/>
                <w:szCs w:val="20"/>
                <w:lang w:val="es-CL"/>
              </w:rPr>
            </w:pPr>
            <w:r w:rsidRPr="00291525">
              <w:rPr>
                <w:rFonts w:ascii="Arial" w:hAnsi="Arial" w:cs="Arial"/>
                <w:color w:val="EE0000"/>
                <w:sz w:val="20"/>
                <w:szCs w:val="20"/>
                <w:lang w:val="es-CL"/>
              </w:rPr>
              <w:t>de manera presencial en el mismo casino de juegos, cuando intente ingresar nuevamente</w:t>
            </w:r>
            <w:r>
              <w:rPr>
                <w:rFonts w:ascii="Arial" w:hAnsi="Arial" w:cs="Arial"/>
                <w:color w:val="EE0000"/>
                <w:sz w:val="20"/>
                <w:szCs w:val="20"/>
                <w:lang w:val="es-CL"/>
              </w:rPr>
              <w:t>.</w:t>
            </w:r>
          </w:p>
          <w:p w14:paraId="6015D9AA" w14:textId="77777777" w:rsidR="00551E4B" w:rsidRPr="00C115D2" w:rsidRDefault="00551E4B" w:rsidP="00C115D2">
            <w:pPr>
              <w:pStyle w:val="Prrafodelista"/>
              <w:spacing w:after="0" w:line="240" w:lineRule="auto"/>
              <w:ind w:left="1080" w:right="130"/>
              <w:jc w:val="both"/>
              <w:rPr>
                <w:rFonts w:ascii="Arial" w:hAnsi="Arial" w:cs="Arial"/>
                <w:sz w:val="20"/>
                <w:szCs w:val="20"/>
                <w:lang w:val="es-CL"/>
              </w:rPr>
            </w:pPr>
          </w:p>
          <w:p w14:paraId="5ED5512D" w14:textId="77777777" w:rsidR="00551E4B" w:rsidRDefault="00551E4B" w:rsidP="002076D8">
            <w:pPr>
              <w:pStyle w:val="Prrafodelista"/>
              <w:spacing w:after="0" w:line="240" w:lineRule="auto"/>
              <w:ind w:left="1080" w:right="130"/>
              <w:jc w:val="both"/>
              <w:rPr>
                <w:rFonts w:ascii="Arial" w:hAnsi="Arial" w:cs="Arial"/>
                <w:sz w:val="20"/>
                <w:szCs w:val="20"/>
                <w:lang w:val="es-CL"/>
              </w:rPr>
            </w:pPr>
            <w:r w:rsidRPr="00C115D2">
              <w:rPr>
                <w:rFonts w:ascii="Arial" w:hAnsi="Arial" w:cs="Arial"/>
                <w:sz w:val="20"/>
                <w:szCs w:val="20"/>
                <w:lang w:val="es-CL"/>
              </w:rPr>
              <w:t xml:space="preserve">Respecto de la notificación presencial, </w:t>
            </w:r>
            <w:r w:rsidRPr="00C115D2">
              <w:rPr>
                <w:rFonts w:ascii="Arial" w:hAnsi="Arial" w:cs="Arial"/>
                <w:color w:val="EE0000"/>
                <w:sz w:val="20"/>
                <w:szCs w:val="20"/>
                <w:lang w:val="es-CL"/>
              </w:rPr>
              <w:t xml:space="preserve">se efectuará en los casos en que no se haya podido notificar </w:t>
            </w:r>
            <w:proofErr w:type="gramStart"/>
            <w:r w:rsidRPr="00C115D2">
              <w:rPr>
                <w:rFonts w:ascii="Arial" w:hAnsi="Arial" w:cs="Arial"/>
                <w:color w:val="EE0000"/>
                <w:sz w:val="20"/>
                <w:szCs w:val="20"/>
                <w:lang w:val="es-CL"/>
              </w:rPr>
              <w:t>de acuerdo a</w:t>
            </w:r>
            <w:proofErr w:type="gramEnd"/>
            <w:r w:rsidRPr="00C115D2">
              <w:rPr>
                <w:rFonts w:ascii="Arial" w:hAnsi="Arial" w:cs="Arial"/>
                <w:color w:val="EE0000"/>
                <w:sz w:val="20"/>
                <w:szCs w:val="20"/>
                <w:lang w:val="es-CL"/>
              </w:rPr>
              <w:t xml:space="preserve"> las vías descritas precedentemente (i) y (</w:t>
            </w:r>
            <w:proofErr w:type="spellStart"/>
            <w:r w:rsidRPr="00C115D2">
              <w:rPr>
                <w:rFonts w:ascii="Arial" w:hAnsi="Arial" w:cs="Arial"/>
                <w:color w:val="EE0000"/>
                <w:sz w:val="20"/>
                <w:szCs w:val="20"/>
                <w:lang w:val="es-CL"/>
              </w:rPr>
              <w:t>ii</w:t>
            </w:r>
            <w:proofErr w:type="spellEnd"/>
            <w:r w:rsidRPr="00C115D2">
              <w:rPr>
                <w:rFonts w:ascii="Arial" w:hAnsi="Arial" w:cs="Arial"/>
                <w:color w:val="EE0000"/>
                <w:sz w:val="20"/>
                <w:szCs w:val="20"/>
                <w:lang w:val="es-CL"/>
              </w:rPr>
              <w:t xml:space="preserve">). </w:t>
            </w:r>
            <w:r>
              <w:rPr>
                <w:rFonts w:ascii="Arial" w:hAnsi="Arial" w:cs="Arial"/>
                <w:color w:val="EE0000"/>
                <w:sz w:val="20"/>
                <w:szCs w:val="20"/>
                <w:lang w:val="es-CL"/>
              </w:rPr>
              <w:t>É</w:t>
            </w:r>
            <w:r w:rsidRPr="00C115D2">
              <w:rPr>
                <w:rFonts w:ascii="Arial" w:hAnsi="Arial" w:cs="Arial"/>
                <w:sz w:val="20"/>
                <w:szCs w:val="20"/>
                <w:lang w:val="es-CL"/>
              </w:rPr>
              <w:t>sta será por escrito, debiendo ser firmada por la persona a la cual se le restringe temporalmente el ingreso. La sociedad operadora deberá entregarle una copia de dicha notificación al jugador/a.</w:t>
            </w:r>
          </w:p>
          <w:p w14:paraId="4357E2E1" w14:textId="414C3D0D" w:rsidR="000531A4" w:rsidRPr="00291525" w:rsidRDefault="000531A4" w:rsidP="002076D8">
            <w:pPr>
              <w:pStyle w:val="Prrafodelista"/>
              <w:spacing w:after="0" w:line="240" w:lineRule="auto"/>
              <w:ind w:left="1080" w:right="130"/>
              <w:jc w:val="both"/>
              <w:rPr>
                <w:rFonts w:ascii="Arial" w:hAnsi="Arial" w:cs="Arial"/>
                <w:b/>
                <w:bCs/>
                <w:sz w:val="20"/>
                <w:szCs w:val="20"/>
                <w:lang w:val="es-CL"/>
              </w:rPr>
            </w:pPr>
          </w:p>
        </w:tc>
        <w:tc>
          <w:tcPr>
            <w:tcW w:w="6383" w:type="dxa"/>
            <w:tcBorders>
              <w:top w:val="single" w:sz="4" w:space="0" w:color="auto"/>
            </w:tcBorders>
          </w:tcPr>
          <w:p w14:paraId="42155977" w14:textId="77777777" w:rsidR="00551E4B" w:rsidRPr="00291525" w:rsidRDefault="00551E4B" w:rsidP="0051389B">
            <w:pPr>
              <w:rPr>
                <w:rFonts w:ascii="Arial" w:hAnsi="Arial" w:cs="Arial"/>
                <w:b/>
                <w:bCs/>
                <w:sz w:val="20"/>
                <w:szCs w:val="20"/>
                <w:lang w:val="es-CL"/>
              </w:rPr>
            </w:pPr>
          </w:p>
        </w:tc>
      </w:tr>
      <w:tr w:rsidR="00624435" w:rsidRPr="00291525" w14:paraId="61D4CFD8" w14:textId="77777777" w:rsidTr="1DE91173">
        <w:trPr>
          <w:trHeight w:val="247"/>
        </w:trPr>
        <w:tc>
          <w:tcPr>
            <w:tcW w:w="704" w:type="dxa"/>
            <w:tcBorders>
              <w:top w:val="single" w:sz="4" w:space="0" w:color="auto"/>
              <w:bottom w:val="single" w:sz="4" w:space="0" w:color="auto"/>
            </w:tcBorders>
          </w:tcPr>
          <w:p w14:paraId="70340A34" w14:textId="4FA45D18" w:rsidR="00624435" w:rsidRPr="00551E4B" w:rsidRDefault="00DC5586" w:rsidP="000531A4">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28</w:t>
            </w:r>
          </w:p>
        </w:tc>
        <w:tc>
          <w:tcPr>
            <w:tcW w:w="4820" w:type="dxa"/>
          </w:tcPr>
          <w:p w14:paraId="2A7E1D18" w14:textId="008B7A87" w:rsidR="00624435" w:rsidRDefault="00E26355" w:rsidP="00E26355">
            <w:pPr>
              <w:pStyle w:val="Prrafodelista"/>
              <w:spacing w:after="0" w:line="240" w:lineRule="auto"/>
              <w:ind w:left="713"/>
              <w:jc w:val="both"/>
              <w:rPr>
                <w:rFonts w:ascii="Arial" w:hAnsi="Arial" w:cs="Arial"/>
                <w:b/>
                <w:bCs/>
                <w:sz w:val="20"/>
                <w:szCs w:val="20"/>
                <w:lang w:val="es-CL"/>
              </w:rPr>
            </w:pPr>
            <w:r>
              <w:rPr>
                <w:rFonts w:ascii="Arial" w:hAnsi="Arial" w:cs="Arial"/>
                <w:b/>
                <w:bCs/>
                <w:sz w:val="20"/>
                <w:szCs w:val="20"/>
                <w:lang w:val="es-CL"/>
              </w:rPr>
              <w:t xml:space="preserve">3.1.2. </w:t>
            </w:r>
            <w:r w:rsidR="00624435" w:rsidRPr="00E26355">
              <w:rPr>
                <w:rFonts w:ascii="Arial" w:hAnsi="Arial" w:cs="Arial"/>
                <w:b/>
                <w:bCs/>
                <w:sz w:val="20"/>
                <w:szCs w:val="20"/>
                <w:lang w:val="es-CL"/>
              </w:rPr>
              <w:t>Contenido de la notificación</w:t>
            </w:r>
          </w:p>
          <w:p w14:paraId="43623E1F" w14:textId="77777777" w:rsidR="00E26355" w:rsidRPr="00E26355" w:rsidRDefault="00E26355" w:rsidP="00E26355">
            <w:pPr>
              <w:pStyle w:val="Prrafodelista"/>
              <w:spacing w:after="0" w:line="240" w:lineRule="auto"/>
              <w:ind w:left="713"/>
              <w:jc w:val="both"/>
              <w:rPr>
                <w:rFonts w:ascii="Arial" w:hAnsi="Arial" w:cs="Arial"/>
                <w:b/>
                <w:bCs/>
                <w:sz w:val="20"/>
                <w:szCs w:val="20"/>
                <w:lang w:val="es-CL"/>
              </w:rPr>
            </w:pPr>
          </w:p>
          <w:p w14:paraId="7BCC5438" w14:textId="77777777" w:rsidR="00CB037B" w:rsidRDefault="00CB037B" w:rsidP="00910711">
            <w:pPr>
              <w:pStyle w:val="Prrafodelista"/>
              <w:numPr>
                <w:ilvl w:val="0"/>
                <w:numId w:val="9"/>
              </w:numPr>
              <w:spacing w:after="0" w:line="240" w:lineRule="auto"/>
              <w:ind w:right="130"/>
              <w:jc w:val="both"/>
              <w:rPr>
                <w:rFonts w:ascii="Arial" w:hAnsi="Arial" w:cs="Arial"/>
                <w:sz w:val="20"/>
                <w:szCs w:val="20"/>
                <w:lang w:val="es-CL"/>
              </w:rPr>
            </w:pPr>
            <w:r w:rsidRPr="00CB037B">
              <w:rPr>
                <w:rFonts w:ascii="Arial" w:hAnsi="Arial" w:cs="Arial"/>
                <w:sz w:val="20"/>
                <w:szCs w:val="20"/>
                <w:lang w:val="es-CL"/>
              </w:rPr>
              <w:t xml:space="preserve">Datos personales de quien se informa la </w:t>
            </w:r>
            <w:r w:rsidRPr="00CB037B">
              <w:rPr>
                <w:rFonts w:ascii="Arial" w:hAnsi="Arial" w:cs="Arial"/>
                <w:sz w:val="20"/>
                <w:szCs w:val="20"/>
                <w:lang w:val="es-CL"/>
              </w:rPr>
              <w:lastRenderedPageBreak/>
              <w:t>restricción temporal de ingreso: nombres, apellidos, número de cédula de identidad o</w:t>
            </w:r>
            <w:r>
              <w:rPr>
                <w:rFonts w:ascii="Arial" w:hAnsi="Arial" w:cs="Arial"/>
                <w:sz w:val="20"/>
                <w:szCs w:val="20"/>
                <w:lang w:val="es-CL"/>
              </w:rPr>
              <w:t xml:space="preserve"> </w:t>
            </w:r>
            <w:r w:rsidRPr="00CB037B">
              <w:rPr>
                <w:rFonts w:ascii="Arial" w:hAnsi="Arial" w:cs="Arial"/>
                <w:sz w:val="20"/>
                <w:szCs w:val="20"/>
                <w:lang w:val="es-CL"/>
              </w:rPr>
              <w:t>pasaporte, correo electrónico y domicilio.</w:t>
            </w:r>
          </w:p>
          <w:p w14:paraId="59142A77" w14:textId="77777777" w:rsidR="00CB037B" w:rsidRDefault="00CB037B" w:rsidP="00CB037B">
            <w:pPr>
              <w:pStyle w:val="Prrafodelista"/>
              <w:spacing w:after="0" w:line="240" w:lineRule="auto"/>
              <w:ind w:right="130"/>
              <w:jc w:val="both"/>
              <w:rPr>
                <w:rFonts w:ascii="Arial" w:hAnsi="Arial" w:cs="Arial"/>
                <w:sz w:val="20"/>
                <w:szCs w:val="20"/>
                <w:lang w:val="es-CL"/>
              </w:rPr>
            </w:pPr>
          </w:p>
          <w:p w14:paraId="703E353A" w14:textId="1CF1E2A9" w:rsidR="00B3613E" w:rsidRPr="00B3613E" w:rsidRDefault="00CB037B" w:rsidP="00910711">
            <w:pPr>
              <w:pStyle w:val="Prrafodelista"/>
              <w:numPr>
                <w:ilvl w:val="0"/>
                <w:numId w:val="9"/>
              </w:numPr>
              <w:spacing w:after="0" w:line="240" w:lineRule="auto"/>
              <w:ind w:right="130"/>
              <w:jc w:val="both"/>
              <w:rPr>
                <w:rFonts w:ascii="Arial" w:hAnsi="Arial" w:cs="Arial"/>
                <w:sz w:val="20"/>
                <w:szCs w:val="20"/>
                <w:lang w:val="es-CL"/>
              </w:rPr>
            </w:pPr>
            <w:r w:rsidRPr="00B3613E">
              <w:rPr>
                <w:rFonts w:ascii="Arial" w:hAnsi="Arial" w:cs="Arial"/>
                <w:sz w:val="20"/>
                <w:szCs w:val="20"/>
                <w:lang w:val="es-CL"/>
              </w:rPr>
              <w:t>Norma fundante por la cual se le restringe el ingreso: artículo 9° literal e) de la Ley N°19.995 y Compendio Normativo de la</w:t>
            </w:r>
            <w:r w:rsidR="00B3613E" w:rsidRPr="00B3613E">
              <w:rPr>
                <w:rFonts w:ascii="Arial" w:hAnsi="Arial" w:cs="Arial"/>
                <w:sz w:val="20"/>
                <w:szCs w:val="20"/>
                <w:lang w:val="es-CL"/>
              </w:rPr>
              <w:t xml:space="preserve"> </w:t>
            </w:r>
            <w:r w:rsidRPr="00B3613E">
              <w:rPr>
                <w:rFonts w:ascii="Arial" w:hAnsi="Arial" w:cs="Arial"/>
                <w:sz w:val="20"/>
                <w:szCs w:val="20"/>
                <w:lang w:val="es-CL"/>
              </w:rPr>
              <w:t>Superintendencia (Libro 2°, Título VIII, capítulo 4)</w:t>
            </w:r>
            <w:r w:rsidR="00B3613E" w:rsidRPr="00B3613E">
              <w:rPr>
                <w:rFonts w:ascii="Arial" w:hAnsi="Arial" w:cs="Arial"/>
                <w:sz w:val="20"/>
                <w:szCs w:val="20"/>
                <w:lang w:val="es-CL"/>
              </w:rPr>
              <w:t xml:space="preserve">. </w:t>
            </w:r>
          </w:p>
          <w:p w14:paraId="42E0FD0E" w14:textId="77777777" w:rsidR="00B3613E" w:rsidRDefault="00B3613E" w:rsidP="00CB037B">
            <w:pPr>
              <w:spacing w:after="0" w:line="240" w:lineRule="auto"/>
              <w:ind w:right="130"/>
              <w:jc w:val="both"/>
              <w:rPr>
                <w:rFonts w:ascii="Arial" w:hAnsi="Arial" w:cs="Arial"/>
                <w:sz w:val="20"/>
                <w:szCs w:val="20"/>
                <w:lang w:val="es-CL"/>
              </w:rPr>
            </w:pPr>
          </w:p>
          <w:p w14:paraId="32EDCC04" w14:textId="77777777" w:rsidR="00B3613E" w:rsidRDefault="00CB037B" w:rsidP="00910711">
            <w:pPr>
              <w:pStyle w:val="Prrafodelista"/>
              <w:numPr>
                <w:ilvl w:val="0"/>
                <w:numId w:val="9"/>
              </w:numPr>
              <w:spacing w:after="0" w:line="240" w:lineRule="auto"/>
              <w:ind w:right="130"/>
              <w:jc w:val="both"/>
              <w:rPr>
                <w:rFonts w:ascii="Arial" w:hAnsi="Arial" w:cs="Arial"/>
                <w:sz w:val="20"/>
                <w:szCs w:val="20"/>
                <w:lang w:val="es-CL"/>
              </w:rPr>
            </w:pPr>
            <w:r w:rsidRPr="00B3613E">
              <w:rPr>
                <w:rFonts w:ascii="Arial" w:hAnsi="Arial" w:cs="Arial"/>
                <w:sz w:val="20"/>
                <w:szCs w:val="20"/>
                <w:lang w:val="es-CL"/>
              </w:rPr>
              <w:t>Relación detallada de los hechos por los cuales se le restringe el</w:t>
            </w:r>
            <w:r w:rsidR="00B3613E" w:rsidRPr="00B3613E">
              <w:rPr>
                <w:rFonts w:ascii="Arial" w:hAnsi="Arial" w:cs="Arial"/>
                <w:sz w:val="20"/>
                <w:szCs w:val="20"/>
                <w:lang w:val="es-CL"/>
              </w:rPr>
              <w:t xml:space="preserve"> </w:t>
            </w:r>
            <w:r w:rsidRPr="00B3613E">
              <w:rPr>
                <w:rFonts w:ascii="Arial" w:hAnsi="Arial" w:cs="Arial"/>
                <w:sz w:val="20"/>
                <w:szCs w:val="20"/>
                <w:lang w:val="es-CL"/>
              </w:rPr>
              <w:t>ingreso al casino de juego respectivo.</w:t>
            </w:r>
          </w:p>
          <w:p w14:paraId="2D278FE3" w14:textId="77777777" w:rsidR="00B3613E" w:rsidRDefault="00B3613E" w:rsidP="00B3613E">
            <w:pPr>
              <w:pStyle w:val="Prrafodelista"/>
              <w:spacing w:after="0" w:line="240" w:lineRule="auto"/>
              <w:ind w:right="130"/>
              <w:jc w:val="both"/>
              <w:rPr>
                <w:rFonts w:ascii="Arial" w:hAnsi="Arial" w:cs="Arial"/>
                <w:sz w:val="20"/>
                <w:szCs w:val="20"/>
                <w:lang w:val="es-CL"/>
              </w:rPr>
            </w:pPr>
          </w:p>
          <w:p w14:paraId="5220BC2C" w14:textId="77777777" w:rsidR="00B3613E" w:rsidRDefault="00CB037B" w:rsidP="00910711">
            <w:pPr>
              <w:pStyle w:val="Prrafodelista"/>
              <w:numPr>
                <w:ilvl w:val="0"/>
                <w:numId w:val="9"/>
              </w:numPr>
              <w:spacing w:after="0" w:line="240" w:lineRule="auto"/>
              <w:ind w:right="130"/>
              <w:jc w:val="both"/>
              <w:rPr>
                <w:rFonts w:ascii="Arial" w:hAnsi="Arial" w:cs="Arial"/>
                <w:sz w:val="20"/>
                <w:szCs w:val="20"/>
                <w:lang w:val="es-CL"/>
              </w:rPr>
            </w:pPr>
            <w:r w:rsidRPr="00B3613E">
              <w:rPr>
                <w:rFonts w:ascii="Arial" w:hAnsi="Arial" w:cs="Arial"/>
                <w:sz w:val="20"/>
                <w:szCs w:val="20"/>
                <w:lang w:val="es-CL"/>
              </w:rPr>
              <w:t>Causal específica de restricción aplicada.</w:t>
            </w:r>
          </w:p>
          <w:p w14:paraId="4CDFC384" w14:textId="77777777" w:rsidR="00B3613E" w:rsidRPr="00B3613E" w:rsidRDefault="00B3613E" w:rsidP="00B3613E">
            <w:pPr>
              <w:pStyle w:val="Prrafodelista"/>
              <w:rPr>
                <w:rFonts w:ascii="Arial" w:hAnsi="Arial" w:cs="Arial"/>
                <w:sz w:val="20"/>
                <w:szCs w:val="20"/>
                <w:lang w:val="es-CL"/>
              </w:rPr>
            </w:pPr>
          </w:p>
          <w:p w14:paraId="68A2B8DC" w14:textId="77777777" w:rsidR="00B3613E" w:rsidRDefault="00CB037B" w:rsidP="00910711">
            <w:pPr>
              <w:pStyle w:val="Prrafodelista"/>
              <w:numPr>
                <w:ilvl w:val="0"/>
                <w:numId w:val="9"/>
              </w:numPr>
              <w:spacing w:after="0" w:line="240" w:lineRule="auto"/>
              <w:ind w:right="130"/>
              <w:jc w:val="both"/>
              <w:rPr>
                <w:rFonts w:ascii="Arial" w:hAnsi="Arial" w:cs="Arial"/>
                <w:sz w:val="20"/>
                <w:szCs w:val="20"/>
                <w:lang w:val="es-CL"/>
              </w:rPr>
            </w:pPr>
            <w:r w:rsidRPr="00B3613E">
              <w:rPr>
                <w:rFonts w:ascii="Arial" w:hAnsi="Arial" w:cs="Arial"/>
                <w:sz w:val="20"/>
                <w:szCs w:val="20"/>
                <w:lang w:val="es-CL"/>
              </w:rPr>
              <w:t>Plazo que durará la restricción temporal del jugador/a, conforme a</w:t>
            </w:r>
            <w:r w:rsidR="00B3613E" w:rsidRPr="00B3613E">
              <w:rPr>
                <w:rFonts w:ascii="Arial" w:hAnsi="Arial" w:cs="Arial"/>
                <w:sz w:val="20"/>
                <w:szCs w:val="20"/>
                <w:lang w:val="es-CL"/>
              </w:rPr>
              <w:t xml:space="preserve"> </w:t>
            </w:r>
            <w:r w:rsidRPr="00B3613E">
              <w:rPr>
                <w:rFonts w:ascii="Arial" w:hAnsi="Arial" w:cs="Arial"/>
                <w:sz w:val="20"/>
                <w:szCs w:val="20"/>
                <w:lang w:val="es-CL"/>
              </w:rPr>
              <w:t xml:space="preserve">lo dispuesto en este capítulo. En su caso, </w:t>
            </w:r>
            <w:proofErr w:type="gramStart"/>
            <w:r w:rsidRPr="00B3613E">
              <w:rPr>
                <w:rFonts w:ascii="Arial" w:hAnsi="Arial" w:cs="Arial"/>
                <w:sz w:val="20"/>
                <w:szCs w:val="20"/>
                <w:lang w:val="es-CL"/>
              </w:rPr>
              <w:t>informarle</w:t>
            </w:r>
            <w:proofErr w:type="gramEnd"/>
            <w:r w:rsidRPr="00B3613E">
              <w:rPr>
                <w:rFonts w:ascii="Arial" w:hAnsi="Arial" w:cs="Arial"/>
                <w:sz w:val="20"/>
                <w:szCs w:val="20"/>
                <w:lang w:val="es-CL"/>
              </w:rPr>
              <w:t xml:space="preserve"> que el plazo</w:t>
            </w:r>
            <w:r w:rsidR="00B3613E" w:rsidRPr="00B3613E">
              <w:rPr>
                <w:rFonts w:ascii="Arial" w:hAnsi="Arial" w:cs="Arial"/>
                <w:sz w:val="20"/>
                <w:szCs w:val="20"/>
                <w:lang w:val="es-CL"/>
              </w:rPr>
              <w:t xml:space="preserve"> </w:t>
            </w:r>
            <w:r w:rsidRPr="00B3613E">
              <w:rPr>
                <w:rFonts w:ascii="Arial" w:hAnsi="Arial" w:cs="Arial"/>
                <w:sz w:val="20"/>
                <w:szCs w:val="20"/>
                <w:lang w:val="es-CL"/>
              </w:rPr>
              <w:t>obedece a su condición de reincidente.</w:t>
            </w:r>
            <w:r w:rsidR="00B3613E" w:rsidRPr="00B3613E">
              <w:rPr>
                <w:rFonts w:ascii="Arial" w:hAnsi="Arial" w:cs="Arial"/>
                <w:sz w:val="20"/>
                <w:szCs w:val="20"/>
                <w:lang w:val="es-CL"/>
              </w:rPr>
              <w:t xml:space="preserve"> </w:t>
            </w:r>
          </w:p>
          <w:p w14:paraId="459AC5EF" w14:textId="77777777" w:rsidR="00B3613E" w:rsidRPr="00B3613E" w:rsidRDefault="00B3613E" w:rsidP="00B3613E">
            <w:pPr>
              <w:pStyle w:val="Prrafodelista"/>
              <w:rPr>
                <w:rFonts w:ascii="Arial" w:hAnsi="Arial" w:cs="Arial"/>
                <w:sz w:val="20"/>
                <w:szCs w:val="20"/>
                <w:lang w:val="es-CL"/>
              </w:rPr>
            </w:pPr>
          </w:p>
          <w:p w14:paraId="3C4D1365" w14:textId="79F36506" w:rsidR="00624435" w:rsidRPr="00910711" w:rsidRDefault="00CB037B" w:rsidP="00910711">
            <w:pPr>
              <w:pStyle w:val="Prrafodelista"/>
              <w:numPr>
                <w:ilvl w:val="0"/>
                <w:numId w:val="9"/>
              </w:numPr>
              <w:spacing w:after="0" w:line="240" w:lineRule="auto"/>
              <w:ind w:right="130"/>
              <w:jc w:val="both"/>
              <w:rPr>
                <w:rFonts w:ascii="Arial" w:hAnsi="Arial" w:cs="Arial"/>
                <w:b/>
                <w:bCs/>
                <w:sz w:val="20"/>
                <w:szCs w:val="20"/>
                <w:lang w:val="es-CL"/>
              </w:rPr>
            </w:pPr>
            <w:proofErr w:type="gramStart"/>
            <w:r w:rsidRPr="00B3613E">
              <w:rPr>
                <w:rFonts w:ascii="Arial" w:hAnsi="Arial" w:cs="Arial"/>
                <w:sz w:val="20"/>
                <w:szCs w:val="20"/>
                <w:lang w:val="es-CL"/>
              </w:rPr>
              <w:t>Informar</w:t>
            </w:r>
            <w:proofErr w:type="gramEnd"/>
            <w:r w:rsidRPr="00B3613E">
              <w:rPr>
                <w:rFonts w:ascii="Arial" w:hAnsi="Arial" w:cs="Arial"/>
                <w:sz w:val="20"/>
                <w:szCs w:val="20"/>
                <w:lang w:val="es-CL"/>
              </w:rPr>
              <w:t xml:space="preserve"> que le asiste el derecho a reclamar directamente ante la</w:t>
            </w:r>
            <w:r w:rsidR="00B3613E" w:rsidRPr="00B3613E">
              <w:rPr>
                <w:rFonts w:ascii="Arial" w:hAnsi="Arial" w:cs="Arial"/>
                <w:sz w:val="20"/>
                <w:szCs w:val="20"/>
                <w:lang w:val="es-CL"/>
              </w:rPr>
              <w:t xml:space="preserve"> </w:t>
            </w:r>
            <w:r w:rsidRPr="00B3613E">
              <w:rPr>
                <w:rFonts w:ascii="Arial" w:hAnsi="Arial" w:cs="Arial"/>
                <w:sz w:val="20"/>
                <w:szCs w:val="20"/>
                <w:lang w:val="es-CL"/>
              </w:rPr>
              <w:t>SCJ en el plazo de 30 días hábiles, conforme se establece en el</w:t>
            </w:r>
            <w:r w:rsidR="00B3613E">
              <w:rPr>
                <w:rFonts w:ascii="Arial" w:hAnsi="Arial" w:cs="Arial"/>
                <w:sz w:val="20"/>
                <w:szCs w:val="20"/>
                <w:lang w:val="es-CL"/>
              </w:rPr>
              <w:t xml:space="preserve"> </w:t>
            </w:r>
            <w:r w:rsidRPr="00CB037B">
              <w:rPr>
                <w:rFonts w:ascii="Arial" w:hAnsi="Arial" w:cs="Arial"/>
                <w:sz w:val="20"/>
                <w:szCs w:val="20"/>
                <w:lang w:val="es-CL"/>
              </w:rPr>
              <w:t>numeral 6.1. de este capítulo.</w:t>
            </w:r>
          </w:p>
        </w:tc>
        <w:tc>
          <w:tcPr>
            <w:tcW w:w="4820" w:type="dxa"/>
            <w:tcBorders>
              <w:top w:val="single" w:sz="4" w:space="0" w:color="auto"/>
              <w:bottom w:val="single" w:sz="4" w:space="0" w:color="auto"/>
            </w:tcBorders>
          </w:tcPr>
          <w:p w14:paraId="3F56136A" w14:textId="613916F3" w:rsidR="00624435" w:rsidRPr="00291525" w:rsidRDefault="00624435" w:rsidP="00910711">
            <w:pPr>
              <w:pStyle w:val="Prrafodelista"/>
              <w:numPr>
                <w:ilvl w:val="2"/>
                <w:numId w:val="47"/>
              </w:numPr>
              <w:spacing w:after="0" w:line="240" w:lineRule="auto"/>
              <w:ind w:left="1412"/>
              <w:jc w:val="both"/>
              <w:rPr>
                <w:rFonts w:ascii="Arial" w:hAnsi="Arial" w:cs="Arial"/>
                <w:b/>
                <w:bCs/>
                <w:sz w:val="20"/>
                <w:szCs w:val="20"/>
                <w:lang w:val="es-CL"/>
              </w:rPr>
            </w:pPr>
            <w:r w:rsidRPr="00291525">
              <w:rPr>
                <w:rFonts w:ascii="Arial" w:hAnsi="Arial" w:cs="Arial"/>
                <w:b/>
                <w:bCs/>
                <w:sz w:val="20"/>
                <w:szCs w:val="20"/>
                <w:lang w:val="es-CL"/>
              </w:rPr>
              <w:lastRenderedPageBreak/>
              <w:t>Contenido de la notificación</w:t>
            </w:r>
          </w:p>
          <w:p w14:paraId="2DF14947" w14:textId="77777777" w:rsidR="00624435" w:rsidRPr="00291525" w:rsidRDefault="00624435" w:rsidP="0051389B">
            <w:pPr>
              <w:spacing w:after="0" w:line="240" w:lineRule="auto"/>
              <w:ind w:right="130"/>
              <w:jc w:val="both"/>
              <w:rPr>
                <w:rFonts w:ascii="Arial" w:hAnsi="Arial" w:cs="Arial"/>
                <w:sz w:val="20"/>
                <w:szCs w:val="20"/>
                <w:lang w:val="es-CL"/>
              </w:rPr>
            </w:pPr>
          </w:p>
          <w:p w14:paraId="3329CB3E" w14:textId="2D2FF4F3" w:rsidR="00624435" w:rsidRPr="00291525" w:rsidRDefault="00624435" w:rsidP="00910711">
            <w:pPr>
              <w:pStyle w:val="Prrafodelista"/>
              <w:numPr>
                <w:ilvl w:val="0"/>
                <w:numId w:val="1"/>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 xml:space="preserve">Datos personales de quien se informa la </w:t>
            </w:r>
            <w:r w:rsidRPr="00291525">
              <w:rPr>
                <w:rFonts w:ascii="Arial" w:hAnsi="Arial" w:cs="Arial"/>
                <w:sz w:val="20"/>
                <w:szCs w:val="20"/>
                <w:lang w:val="es-CL"/>
              </w:rPr>
              <w:lastRenderedPageBreak/>
              <w:t xml:space="preserve">restricción temporal de ingreso: nombres, apellidos, número de cédula de identidad o pasaporte, correo electrónico y domicilio. </w:t>
            </w:r>
          </w:p>
          <w:p w14:paraId="4E685759" w14:textId="77777777" w:rsidR="00624435" w:rsidRPr="00291525" w:rsidRDefault="00624435" w:rsidP="0051389B">
            <w:pPr>
              <w:pStyle w:val="Prrafodelista"/>
              <w:spacing w:after="0" w:line="240" w:lineRule="auto"/>
              <w:ind w:right="130"/>
              <w:jc w:val="both"/>
              <w:rPr>
                <w:rFonts w:ascii="Arial" w:hAnsi="Arial" w:cs="Arial"/>
                <w:sz w:val="20"/>
                <w:szCs w:val="20"/>
                <w:lang w:val="es-CL"/>
              </w:rPr>
            </w:pPr>
          </w:p>
          <w:p w14:paraId="72065145" w14:textId="77777777" w:rsidR="00624435" w:rsidRPr="00291525" w:rsidRDefault="00624435" w:rsidP="00910711">
            <w:pPr>
              <w:pStyle w:val="Prrafodelista"/>
              <w:numPr>
                <w:ilvl w:val="0"/>
                <w:numId w:val="1"/>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Norma fundante por la cual se le restringe el ingreso: artículo 9° literal e) de la Ley N°19.995 y Compendio Normativo de la Superintendencia (Libro 2°, Título VIII, capítulo 4).</w:t>
            </w:r>
          </w:p>
          <w:p w14:paraId="7768B85A" w14:textId="77777777" w:rsidR="00624435" w:rsidRPr="00291525" w:rsidRDefault="00624435" w:rsidP="0051389B">
            <w:pPr>
              <w:pStyle w:val="Prrafodelista"/>
              <w:rPr>
                <w:rFonts w:ascii="Arial" w:hAnsi="Arial" w:cs="Arial"/>
                <w:sz w:val="20"/>
                <w:szCs w:val="20"/>
                <w:lang w:val="es-CL"/>
              </w:rPr>
            </w:pPr>
          </w:p>
          <w:p w14:paraId="4F3428D2" w14:textId="77777777" w:rsidR="000B6F46" w:rsidRPr="000B6F46" w:rsidRDefault="000B6F46" w:rsidP="00910711">
            <w:pPr>
              <w:pStyle w:val="Prrafodelista"/>
              <w:numPr>
                <w:ilvl w:val="0"/>
                <w:numId w:val="1"/>
              </w:numPr>
              <w:spacing w:after="0" w:line="240" w:lineRule="auto"/>
              <w:ind w:right="130"/>
              <w:jc w:val="both"/>
              <w:rPr>
                <w:rFonts w:ascii="Arial" w:hAnsi="Arial" w:cs="Arial"/>
                <w:sz w:val="20"/>
                <w:szCs w:val="20"/>
                <w:lang w:val="es-CL"/>
              </w:rPr>
            </w:pPr>
            <w:r w:rsidRPr="00F51EA0">
              <w:rPr>
                <w:rFonts w:ascii="Arial" w:hAnsi="Arial" w:cs="Arial"/>
                <w:color w:val="EE0000"/>
                <w:sz w:val="20"/>
                <w:szCs w:val="20"/>
                <w:lang w:val="es-CL"/>
              </w:rPr>
              <w:t>Causal específica de restricción aplicada.</w:t>
            </w:r>
            <w:r>
              <w:rPr>
                <w:rFonts w:ascii="Arial" w:hAnsi="Arial" w:cs="Arial"/>
                <w:color w:val="EE0000"/>
                <w:sz w:val="20"/>
                <w:szCs w:val="20"/>
                <w:lang w:val="es-CL"/>
              </w:rPr>
              <w:t xml:space="preserve"> </w:t>
            </w:r>
          </w:p>
          <w:p w14:paraId="1F0EDCD4" w14:textId="77777777" w:rsidR="000B6F46" w:rsidRPr="000B6F46" w:rsidRDefault="000B6F46" w:rsidP="000B6F46">
            <w:pPr>
              <w:pStyle w:val="Prrafodelista"/>
              <w:rPr>
                <w:rFonts w:ascii="Arial" w:hAnsi="Arial" w:cs="Arial"/>
                <w:strike/>
                <w:color w:val="EE0000"/>
                <w:sz w:val="20"/>
                <w:szCs w:val="20"/>
                <w:lang w:val="es-CL"/>
              </w:rPr>
            </w:pPr>
          </w:p>
          <w:p w14:paraId="36D4036A" w14:textId="50713568" w:rsidR="00624435" w:rsidRPr="00706BC9" w:rsidRDefault="00624435" w:rsidP="00910711">
            <w:pPr>
              <w:pStyle w:val="Prrafodelista"/>
              <w:numPr>
                <w:ilvl w:val="0"/>
                <w:numId w:val="1"/>
              </w:numPr>
              <w:spacing w:after="0" w:line="240" w:lineRule="auto"/>
              <w:ind w:right="130"/>
              <w:jc w:val="both"/>
              <w:rPr>
                <w:rFonts w:ascii="Arial" w:hAnsi="Arial" w:cs="Arial"/>
                <w:sz w:val="20"/>
                <w:szCs w:val="20"/>
                <w:lang w:val="es-CL"/>
              </w:rPr>
            </w:pPr>
            <w:r w:rsidRPr="00B552F8">
              <w:rPr>
                <w:rFonts w:ascii="Arial" w:hAnsi="Arial" w:cs="Arial"/>
                <w:strike/>
                <w:color w:val="000000" w:themeColor="text1"/>
                <w:sz w:val="20"/>
                <w:szCs w:val="20"/>
                <w:lang w:val="es-CL"/>
              </w:rPr>
              <w:t>e)</w:t>
            </w:r>
            <w:r w:rsidRPr="00B552F8">
              <w:rPr>
                <w:rFonts w:ascii="Arial" w:hAnsi="Arial" w:cs="Arial"/>
                <w:color w:val="000000" w:themeColor="text1"/>
                <w:sz w:val="20"/>
                <w:szCs w:val="20"/>
                <w:lang w:val="es-CL"/>
              </w:rPr>
              <w:t xml:space="preserve"> </w:t>
            </w:r>
            <w:r w:rsidRPr="00291525">
              <w:rPr>
                <w:rFonts w:ascii="Arial" w:hAnsi="Arial" w:cs="Arial"/>
                <w:color w:val="EE0000"/>
                <w:sz w:val="20"/>
                <w:szCs w:val="20"/>
                <w:lang w:val="es-CL"/>
              </w:rPr>
              <w:t xml:space="preserve">Descripción </w:t>
            </w:r>
            <w:r w:rsidRPr="00B552F8">
              <w:rPr>
                <w:rFonts w:ascii="Arial" w:hAnsi="Arial" w:cs="Arial"/>
                <w:strike/>
                <w:color w:val="000000" w:themeColor="text1"/>
                <w:sz w:val="20"/>
                <w:szCs w:val="20"/>
                <w:lang w:val="es-CL"/>
              </w:rPr>
              <w:t>Relación</w:t>
            </w:r>
            <w:r w:rsidRPr="00291525">
              <w:rPr>
                <w:rFonts w:ascii="Arial" w:hAnsi="Arial" w:cs="Arial"/>
                <w:color w:val="EE0000"/>
                <w:sz w:val="20"/>
                <w:szCs w:val="20"/>
                <w:lang w:val="es-CL"/>
              </w:rPr>
              <w:t xml:space="preserve"> </w:t>
            </w:r>
            <w:r w:rsidRPr="00291525">
              <w:rPr>
                <w:rFonts w:ascii="Arial" w:hAnsi="Arial" w:cs="Arial"/>
                <w:sz w:val="20"/>
                <w:szCs w:val="20"/>
                <w:lang w:val="es-CL"/>
              </w:rPr>
              <w:t>detallada de los hechos por los cuales se le restringe el ingreso al casino de juego respectivo.</w:t>
            </w:r>
          </w:p>
          <w:p w14:paraId="7E93D19F" w14:textId="77777777" w:rsidR="00624435" w:rsidRPr="00291525" w:rsidRDefault="00624435" w:rsidP="0051389B">
            <w:pPr>
              <w:pStyle w:val="Prrafodelista"/>
              <w:rPr>
                <w:rFonts w:ascii="Arial" w:hAnsi="Arial" w:cs="Arial"/>
                <w:sz w:val="20"/>
                <w:szCs w:val="20"/>
                <w:lang w:val="es-CL"/>
              </w:rPr>
            </w:pPr>
          </w:p>
          <w:p w14:paraId="117034E1" w14:textId="6D78A952" w:rsidR="00624435" w:rsidRPr="00706BC9" w:rsidRDefault="00624435" w:rsidP="00910711">
            <w:pPr>
              <w:pStyle w:val="Prrafodelista"/>
              <w:numPr>
                <w:ilvl w:val="0"/>
                <w:numId w:val="1"/>
              </w:numPr>
              <w:spacing w:after="0" w:line="240" w:lineRule="auto"/>
              <w:ind w:right="130"/>
              <w:jc w:val="both"/>
              <w:rPr>
                <w:rFonts w:ascii="Arial" w:hAnsi="Arial" w:cs="Arial"/>
                <w:sz w:val="20"/>
                <w:szCs w:val="20"/>
                <w:lang w:val="es-CL"/>
              </w:rPr>
            </w:pPr>
            <w:r w:rsidRPr="00291525">
              <w:rPr>
                <w:rFonts w:ascii="Arial" w:hAnsi="Arial" w:cs="Arial"/>
                <w:sz w:val="20"/>
                <w:szCs w:val="20"/>
                <w:lang w:val="es-CL"/>
              </w:rPr>
              <w:t xml:space="preserve">Plazo que durará la restricción temporal del jugador/a, conforme a lo dispuesto en este capítulo.  En </w:t>
            </w:r>
            <w:r w:rsidRPr="00B552F8">
              <w:rPr>
                <w:rFonts w:ascii="Arial" w:hAnsi="Arial" w:cs="Arial"/>
                <w:strike/>
                <w:color w:val="000000" w:themeColor="text1"/>
                <w:sz w:val="20"/>
                <w:szCs w:val="20"/>
                <w:lang w:val="es-CL"/>
              </w:rPr>
              <w:t>su</w:t>
            </w:r>
            <w:r w:rsidRPr="00291525">
              <w:rPr>
                <w:rFonts w:ascii="Arial" w:hAnsi="Arial" w:cs="Arial"/>
                <w:sz w:val="20"/>
                <w:szCs w:val="20"/>
                <w:lang w:val="es-CL"/>
              </w:rPr>
              <w:t xml:space="preserve"> caso </w:t>
            </w:r>
            <w:r w:rsidRPr="00291525">
              <w:rPr>
                <w:rFonts w:ascii="Arial" w:hAnsi="Arial" w:cs="Arial"/>
                <w:color w:val="EE0000"/>
                <w:sz w:val="20"/>
                <w:szCs w:val="20"/>
                <w:lang w:val="es-CL"/>
              </w:rPr>
              <w:t>de reincidencia</w:t>
            </w:r>
            <w:r w:rsidRPr="00291525">
              <w:rPr>
                <w:rFonts w:ascii="Arial" w:hAnsi="Arial" w:cs="Arial"/>
                <w:sz w:val="20"/>
                <w:szCs w:val="20"/>
                <w:lang w:val="es-CL"/>
              </w:rPr>
              <w:t xml:space="preserve">, </w:t>
            </w:r>
            <w:r w:rsidRPr="00291525">
              <w:rPr>
                <w:rFonts w:ascii="Arial" w:hAnsi="Arial" w:cs="Arial"/>
                <w:color w:val="EE0000"/>
                <w:sz w:val="20"/>
                <w:szCs w:val="20"/>
                <w:lang w:val="es-CL"/>
              </w:rPr>
              <w:t xml:space="preserve">se deberá señalar explícitamente </w:t>
            </w:r>
            <w:r w:rsidR="00D43095">
              <w:rPr>
                <w:rFonts w:ascii="Arial" w:hAnsi="Arial" w:cs="Arial"/>
                <w:color w:val="EE0000"/>
                <w:sz w:val="20"/>
                <w:szCs w:val="20"/>
                <w:lang w:val="es-CL"/>
              </w:rPr>
              <w:t xml:space="preserve">esta circunstancia como fundamento del plazo </w:t>
            </w:r>
            <w:r w:rsidRPr="00291525">
              <w:rPr>
                <w:rFonts w:ascii="Arial" w:hAnsi="Arial" w:cs="Arial"/>
                <w:color w:val="EE0000"/>
                <w:sz w:val="20"/>
                <w:szCs w:val="20"/>
                <w:lang w:val="es-CL"/>
              </w:rPr>
              <w:t>adoptad</w:t>
            </w:r>
            <w:r w:rsidR="00D43095">
              <w:rPr>
                <w:rFonts w:ascii="Arial" w:hAnsi="Arial" w:cs="Arial"/>
                <w:color w:val="EE0000"/>
                <w:sz w:val="20"/>
                <w:szCs w:val="20"/>
                <w:lang w:val="es-CL"/>
              </w:rPr>
              <w:t>o</w:t>
            </w:r>
            <w:r w:rsidRPr="00291525">
              <w:rPr>
                <w:rFonts w:ascii="Arial" w:hAnsi="Arial" w:cs="Arial"/>
                <w:color w:val="EE0000"/>
                <w:sz w:val="20"/>
                <w:szCs w:val="20"/>
                <w:lang w:val="es-CL"/>
              </w:rPr>
              <w:t xml:space="preserve">. </w:t>
            </w:r>
            <w:proofErr w:type="gramStart"/>
            <w:r w:rsidRPr="00706BC9">
              <w:rPr>
                <w:rFonts w:ascii="Arial" w:hAnsi="Arial" w:cs="Arial"/>
                <w:strike/>
                <w:sz w:val="20"/>
                <w:szCs w:val="20"/>
                <w:lang w:val="es-CL"/>
              </w:rPr>
              <w:t>informarle</w:t>
            </w:r>
            <w:proofErr w:type="gramEnd"/>
            <w:r w:rsidRPr="00706BC9">
              <w:rPr>
                <w:rFonts w:ascii="Arial" w:hAnsi="Arial" w:cs="Arial"/>
                <w:strike/>
                <w:sz w:val="20"/>
                <w:szCs w:val="20"/>
                <w:lang w:val="es-CL"/>
              </w:rPr>
              <w:t xml:space="preserve"> que el plazo obedece a su condición de reincidente</w:t>
            </w:r>
            <w:r w:rsidRPr="00706BC9">
              <w:rPr>
                <w:rFonts w:ascii="Arial" w:hAnsi="Arial" w:cs="Arial"/>
                <w:sz w:val="20"/>
                <w:szCs w:val="20"/>
                <w:lang w:val="es-CL"/>
              </w:rPr>
              <w:t>.</w:t>
            </w:r>
          </w:p>
          <w:p w14:paraId="18A95702" w14:textId="77777777" w:rsidR="00624435" w:rsidRPr="00291525" w:rsidRDefault="00624435" w:rsidP="0051389B">
            <w:pPr>
              <w:pStyle w:val="Prrafodelista"/>
              <w:rPr>
                <w:rFonts w:ascii="Arial" w:hAnsi="Arial" w:cs="Arial"/>
                <w:sz w:val="20"/>
                <w:szCs w:val="20"/>
                <w:lang w:val="es-CL"/>
              </w:rPr>
            </w:pPr>
          </w:p>
          <w:p w14:paraId="3AC11779" w14:textId="77777777" w:rsidR="00624435" w:rsidRDefault="00624435" w:rsidP="00910711">
            <w:pPr>
              <w:pStyle w:val="Prrafodelista"/>
              <w:numPr>
                <w:ilvl w:val="0"/>
                <w:numId w:val="1"/>
              </w:numPr>
              <w:spacing w:after="0" w:line="240" w:lineRule="auto"/>
              <w:ind w:right="130"/>
              <w:jc w:val="both"/>
              <w:rPr>
                <w:rFonts w:ascii="Arial" w:hAnsi="Arial" w:cs="Arial"/>
                <w:sz w:val="20"/>
                <w:szCs w:val="20"/>
                <w:lang w:val="es-CL"/>
              </w:rPr>
            </w:pPr>
            <w:proofErr w:type="gramStart"/>
            <w:r w:rsidRPr="00291525">
              <w:rPr>
                <w:rFonts w:ascii="Arial" w:hAnsi="Arial" w:cs="Arial"/>
                <w:sz w:val="20"/>
                <w:szCs w:val="20"/>
                <w:lang w:val="es-CL"/>
              </w:rPr>
              <w:t>Informar</w:t>
            </w:r>
            <w:proofErr w:type="gramEnd"/>
            <w:r w:rsidRPr="00291525">
              <w:rPr>
                <w:rFonts w:ascii="Arial" w:hAnsi="Arial" w:cs="Arial"/>
                <w:sz w:val="20"/>
                <w:szCs w:val="20"/>
                <w:lang w:val="es-CL"/>
              </w:rPr>
              <w:t xml:space="preserve"> que le asiste el derecho a reclamar directamente ante la SCJ en el plazo de 30 días hábiles, conforme se establece en el numeral 6.1. de este capítulo.</w:t>
            </w:r>
          </w:p>
          <w:p w14:paraId="1CAE4E68" w14:textId="77777777" w:rsidR="000531A4" w:rsidRPr="000531A4" w:rsidRDefault="000531A4" w:rsidP="000531A4">
            <w:pPr>
              <w:pStyle w:val="Prrafodelista"/>
              <w:rPr>
                <w:rFonts w:ascii="Arial" w:hAnsi="Arial" w:cs="Arial"/>
                <w:sz w:val="20"/>
                <w:szCs w:val="20"/>
                <w:lang w:val="es-CL"/>
              </w:rPr>
            </w:pPr>
          </w:p>
          <w:p w14:paraId="1778648E" w14:textId="427B5B73" w:rsidR="000531A4" w:rsidRPr="00291525" w:rsidRDefault="000531A4" w:rsidP="000531A4">
            <w:pPr>
              <w:pStyle w:val="Prrafodelista"/>
              <w:spacing w:after="0" w:line="240" w:lineRule="auto"/>
              <w:ind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6D7CA50D" w14:textId="77777777" w:rsidR="00624435" w:rsidRPr="00291525" w:rsidRDefault="00624435" w:rsidP="0051389B">
            <w:pPr>
              <w:rPr>
                <w:rFonts w:ascii="Arial" w:hAnsi="Arial" w:cs="Arial"/>
                <w:sz w:val="20"/>
                <w:szCs w:val="20"/>
                <w:lang w:val="es-CL"/>
              </w:rPr>
            </w:pPr>
          </w:p>
        </w:tc>
      </w:tr>
      <w:tr w:rsidR="00624435" w:rsidRPr="00291525" w14:paraId="173F5EB0" w14:textId="77777777" w:rsidTr="1DE91173">
        <w:trPr>
          <w:trHeight w:val="247"/>
        </w:trPr>
        <w:tc>
          <w:tcPr>
            <w:tcW w:w="704" w:type="dxa"/>
            <w:tcBorders>
              <w:top w:val="single" w:sz="4" w:space="0" w:color="auto"/>
              <w:bottom w:val="single" w:sz="4" w:space="0" w:color="auto"/>
            </w:tcBorders>
          </w:tcPr>
          <w:p w14:paraId="3C367B0B" w14:textId="23F197CE" w:rsidR="00624435" w:rsidRPr="00551E4B" w:rsidRDefault="00DC5586"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29</w:t>
            </w:r>
          </w:p>
        </w:tc>
        <w:tc>
          <w:tcPr>
            <w:tcW w:w="4820" w:type="dxa"/>
          </w:tcPr>
          <w:p w14:paraId="4F768484" w14:textId="465F547F" w:rsidR="00624435" w:rsidRPr="00291525" w:rsidRDefault="00646793" w:rsidP="00646793">
            <w:pPr>
              <w:pStyle w:val="Prrafodelista"/>
              <w:spacing w:after="0" w:line="240" w:lineRule="auto"/>
              <w:ind w:left="713"/>
              <w:jc w:val="both"/>
              <w:rPr>
                <w:rFonts w:ascii="Arial" w:hAnsi="Arial" w:cs="Arial"/>
                <w:b/>
                <w:bCs/>
                <w:sz w:val="20"/>
                <w:szCs w:val="20"/>
                <w:lang w:val="es-CL"/>
              </w:rPr>
            </w:pPr>
            <w:r>
              <w:rPr>
                <w:rFonts w:ascii="Arial" w:hAnsi="Arial" w:cs="Arial"/>
                <w:b/>
                <w:bCs/>
                <w:sz w:val="20"/>
                <w:szCs w:val="20"/>
                <w:lang w:val="es-CL"/>
              </w:rPr>
              <w:t xml:space="preserve">3.1.3. </w:t>
            </w:r>
            <w:r w:rsidR="00624435" w:rsidRPr="00291525">
              <w:rPr>
                <w:rFonts w:ascii="Arial" w:hAnsi="Arial" w:cs="Arial"/>
                <w:b/>
                <w:bCs/>
                <w:sz w:val="20"/>
                <w:szCs w:val="20"/>
                <w:lang w:val="es-CL"/>
              </w:rPr>
              <w:t>Plazo de la notificación</w:t>
            </w:r>
          </w:p>
          <w:p w14:paraId="10C699D7" w14:textId="77777777" w:rsidR="00624435" w:rsidRPr="00291525" w:rsidRDefault="00624435" w:rsidP="0051389B">
            <w:pPr>
              <w:spacing w:after="0" w:line="240" w:lineRule="auto"/>
              <w:ind w:right="130"/>
              <w:jc w:val="both"/>
              <w:rPr>
                <w:rFonts w:ascii="Arial" w:hAnsi="Arial" w:cs="Arial"/>
                <w:sz w:val="20"/>
                <w:szCs w:val="20"/>
                <w:lang w:val="es-CL"/>
              </w:rPr>
            </w:pPr>
          </w:p>
          <w:p w14:paraId="36635772" w14:textId="77777777" w:rsidR="00C115D2" w:rsidRDefault="00624435" w:rsidP="00C115D2">
            <w:pPr>
              <w:pStyle w:val="Prrafodelista"/>
              <w:spacing w:after="0" w:line="240" w:lineRule="auto"/>
              <w:ind w:left="1080" w:right="130"/>
              <w:jc w:val="both"/>
              <w:rPr>
                <w:rFonts w:ascii="Arial" w:hAnsi="Arial" w:cs="Arial"/>
                <w:sz w:val="20"/>
                <w:szCs w:val="20"/>
                <w:lang w:val="es-CL"/>
              </w:rPr>
            </w:pPr>
            <w:r w:rsidRPr="00291525">
              <w:rPr>
                <w:rFonts w:ascii="Arial" w:hAnsi="Arial" w:cs="Arial"/>
                <w:sz w:val="20"/>
                <w:szCs w:val="20"/>
                <w:lang w:val="es-CL"/>
              </w:rPr>
              <w:t>La sociedad operadora o concesionaria municipal deberá notificar al cliente/a en el plazo de 3 días hábiles contado desde la ocurrencia de cualquiera de los hechos individualizados en el numeral 2.</w:t>
            </w:r>
            <w:r>
              <w:rPr>
                <w:rFonts w:ascii="Arial" w:hAnsi="Arial" w:cs="Arial"/>
                <w:sz w:val="20"/>
                <w:szCs w:val="20"/>
                <w:lang w:val="es-CL"/>
              </w:rPr>
              <w:t xml:space="preserve"> </w:t>
            </w:r>
          </w:p>
          <w:p w14:paraId="56CAFDE7" w14:textId="77777777" w:rsidR="00C115D2" w:rsidRDefault="00C115D2" w:rsidP="00C115D2">
            <w:pPr>
              <w:pStyle w:val="Prrafodelista"/>
              <w:spacing w:after="0" w:line="240" w:lineRule="auto"/>
              <w:ind w:left="1080" w:right="130"/>
              <w:jc w:val="both"/>
              <w:rPr>
                <w:rFonts w:ascii="Arial" w:hAnsi="Arial" w:cs="Arial"/>
                <w:sz w:val="20"/>
                <w:szCs w:val="20"/>
                <w:lang w:val="es-CL"/>
              </w:rPr>
            </w:pPr>
          </w:p>
          <w:p w14:paraId="7B7EAB83" w14:textId="1C1E7068" w:rsidR="00624435" w:rsidRPr="00C115D2" w:rsidRDefault="00624435" w:rsidP="00C115D2">
            <w:pPr>
              <w:pStyle w:val="Prrafodelista"/>
              <w:spacing w:after="0" w:line="240" w:lineRule="auto"/>
              <w:ind w:left="1080" w:right="130"/>
              <w:jc w:val="both"/>
              <w:rPr>
                <w:rFonts w:ascii="Arial" w:hAnsi="Arial" w:cs="Arial"/>
                <w:color w:val="EE0000"/>
                <w:sz w:val="20"/>
                <w:szCs w:val="20"/>
                <w:lang w:val="es-CL"/>
              </w:rPr>
            </w:pPr>
            <w:r w:rsidRPr="00291525">
              <w:rPr>
                <w:rFonts w:ascii="Arial" w:hAnsi="Arial" w:cs="Arial"/>
                <w:sz w:val="20"/>
                <w:szCs w:val="20"/>
                <w:lang w:val="es-CL"/>
              </w:rPr>
              <w:t>En caso de notificaciones por carta certificada, el plazo se entenderá cumplido con la recepción en la oficina de correos respectiva.</w:t>
            </w:r>
          </w:p>
          <w:p w14:paraId="4586B45B" w14:textId="77777777" w:rsidR="00624435" w:rsidRDefault="00624435" w:rsidP="0051389B">
            <w:pPr>
              <w:spacing w:after="0" w:line="240" w:lineRule="auto"/>
              <w:ind w:right="130"/>
              <w:jc w:val="both"/>
              <w:rPr>
                <w:rFonts w:ascii="Arial" w:hAnsi="Arial" w:cs="Arial"/>
                <w:sz w:val="20"/>
                <w:szCs w:val="20"/>
                <w:lang w:val="es-CL"/>
              </w:rPr>
            </w:pPr>
          </w:p>
          <w:p w14:paraId="71E276F3" w14:textId="653B1818" w:rsidR="00624435" w:rsidRPr="00910711" w:rsidRDefault="00624435" w:rsidP="0051389B">
            <w:pPr>
              <w:spacing w:after="0" w:line="240" w:lineRule="auto"/>
              <w:ind w:right="130"/>
              <w:jc w:val="both"/>
              <w:rPr>
                <w:rFonts w:ascii="Arial" w:hAnsi="Arial" w:cs="Arial"/>
                <w:b/>
                <w:bCs/>
                <w:sz w:val="20"/>
                <w:szCs w:val="20"/>
                <w:lang w:val="es-CL"/>
              </w:rPr>
            </w:pPr>
          </w:p>
        </w:tc>
        <w:tc>
          <w:tcPr>
            <w:tcW w:w="4820" w:type="dxa"/>
            <w:tcBorders>
              <w:top w:val="single" w:sz="4" w:space="0" w:color="auto"/>
              <w:bottom w:val="single" w:sz="4" w:space="0" w:color="auto"/>
            </w:tcBorders>
          </w:tcPr>
          <w:p w14:paraId="4B5F9BFE" w14:textId="76BDD311" w:rsidR="00624435" w:rsidRPr="00291525" w:rsidRDefault="00624435" w:rsidP="00910711">
            <w:pPr>
              <w:pStyle w:val="Prrafodelista"/>
              <w:numPr>
                <w:ilvl w:val="2"/>
                <w:numId w:val="47"/>
              </w:numPr>
              <w:spacing w:after="0" w:line="240" w:lineRule="auto"/>
              <w:ind w:left="1412"/>
              <w:jc w:val="both"/>
              <w:rPr>
                <w:rFonts w:ascii="Arial" w:hAnsi="Arial" w:cs="Arial"/>
                <w:b/>
                <w:bCs/>
                <w:sz w:val="20"/>
                <w:szCs w:val="20"/>
                <w:lang w:val="es-CL"/>
              </w:rPr>
            </w:pPr>
            <w:r w:rsidRPr="00291525">
              <w:rPr>
                <w:rFonts w:ascii="Arial" w:hAnsi="Arial" w:cs="Arial"/>
                <w:b/>
                <w:bCs/>
                <w:sz w:val="20"/>
                <w:szCs w:val="20"/>
                <w:lang w:val="es-CL"/>
              </w:rPr>
              <w:t>Plazo de la notificación</w:t>
            </w:r>
          </w:p>
          <w:p w14:paraId="349CB871" w14:textId="77777777" w:rsidR="00624435" w:rsidRPr="00291525" w:rsidRDefault="00624435" w:rsidP="0051389B">
            <w:pPr>
              <w:spacing w:after="0" w:line="240" w:lineRule="auto"/>
              <w:ind w:right="130"/>
              <w:jc w:val="both"/>
              <w:rPr>
                <w:rFonts w:ascii="Arial" w:hAnsi="Arial" w:cs="Arial"/>
                <w:sz w:val="20"/>
                <w:szCs w:val="20"/>
                <w:lang w:val="es-CL"/>
              </w:rPr>
            </w:pPr>
          </w:p>
          <w:p w14:paraId="243D891D" w14:textId="77777777" w:rsidR="00C115D2" w:rsidRDefault="00624435" w:rsidP="00C115D2">
            <w:pPr>
              <w:pStyle w:val="Prrafodelista"/>
              <w:spacing w:after="0" w:line="240" w:lineRule="auto"/>
              <w:ind w:left="1080" w:right="130"/>
              <w:jc w:val="both"/>
              <w:rPr>
                <w:rFonts w:ascii="Arial" w:hAnsi="Arial" w:cs="Arial"/>
                <w:color w:val="EE0000"/>
                <w:sz w:val="20"/>
                <w:szCs w:val="20"/>
                <w:lang w:val="es-CL"/>
              </w:rPr>
            </w:pPr>
            <w:r w:rsidRPr="00291525">
              <w:rPr>
                <w:rFonts w:ascii="Arial" w:hAnsi="Arial" w:cs="Arial"/>
                <w:sz w:val="20"/>
                <w:szCs w:val="20"/>
                <w:lang w:val="es-CL"/>
              </w:rPr>
              <w:t>La sociedad operadora o concesionaria municipal deberá notificar al cliente/a en el plazo de 3 días hábiles contado desde la ocurrencia de cualquiera de los hechos individualizados en el numeral 2.</w:t>
            </w:r>
            <w:r>
              <w:rPr>
                <w:rFonts w:ascii="Arial" w:hAnsi="Arial" w:cs="Arial"/>
                <w:sz w:val="20"/>
                <w:szCs w:val="20"/>
                <w:lang w:val="es-CL"/>
              </w:rPr>
              <w:t xml:space="preserve"> </w:t>
            </w:r>
            <w:r w:rsidRPr="00291525">
              <w:rPr>
                <w:rFonts w:ascii="Arial" w:hAnsi="Arial" w:cs="Arial"/>
                <w:color w:val="EE0000"/>
                <w:sz w:val="20"/>
                <w:szCs w:val="20"/>
                <w:lang w:val="es-CL"/>
              </w:rPr>
              <w:t xml:space="preserve">En los casos contenidos en el literal </w:t>
            </w:r>
            <w:proofErr w:type="spellStart"/>
            <w:r w:rsidRPr="00291525">
              <w:rPr>
                <w:rFonts w:ascii="Arial" w:hAnsi="Arial" w:cs="Arial"/>
                <w:color w:val="EE0000"/>
                <w:sz w:val="20"/>
                <w:szCs w:val="20"/>
                <w:lang w:val="es-CL"/>
              </w:rPr>
              <w:t>ii</w:t>
            </w:r>
            <w:proofErr w:type="spellEnd"/>
            <w:r w:rsidRPr="00291525">
              <w:rPr>
                <w:rFonts w:ascii="Arial" w:hAnsi="Arial" w:cs="Arial"/>
                <w:color w:val="EE0000"/>
                <w:sz w:val="20"/>
                <w:szCs w:val="20"/>
                <w:lang w:val="es-CL"/>
              </w:rPr>
              <w:t xml:space="preserve"> y </w:t>
            </w:r>
            <w:proofErr w:type="spellStart"/>
            <w:r w:rsidRPr="00291525">
              <w:rPr>
                <w:rFonts w:ascii="Arial" w:hAnsi="Arial" w:cs="Arial"/>
                <w:color w:val="EE0000"/>
                <w:sz w:val="20"/>
                <w:szCs w:val="20"/>
                <w:lang w:val="es-CL"/>
              </w:rPr>
              <w:t>iii</w:t>
            </w:r>
            <w:proofErr w:type="spellEnd"/>
            <w:r w:rsidRPr="00291525">
              <w:rPr>
                <w:rFonts w:ascii="Arial" w:hAnsi="Arial" w:cs="Arial"/>
                <w:color w:val="EE0000"/>
                <w:sz w:val="20"/>
                <w:szCs w:val="20"/>
                <w:lang w:val="es-CL"/>
              </w:rPr>
              <w:t>, del numeral 2.4 de estas instrucciones, el plazo contará desde la fecha en que la operadora o concesionaria municipal tome conocimiento de la existencia de una denuncia por parte de la presunta víctima, no pudiendo exceder de 12 meses desde su ocurrencia.</w:t>
            </w:r>
          </w:p>
          <w:p w14:paraId="15BAC0E1" w14:textId="77777777" w:rsidR="00C115D2" w:rsidRDefault="00C115D2" w:rsidP="00C115D2">
            <w:pPr>
              <w:pStyle w:val="Prrafodelista"/>
              <w:spacing w:after="0" w:line="240" w:lineRule="auto"/>
              <w:ind w:left="1080" w:right="130"/>
              <w:jc w:val="both"/>
              <w:rPr>
                <w:rFonts w:ascii="Arial" w:hAnsi="Arial" w:cs="Arial"/>
                <w:color w:val="EE0000"/>
                <w:sz w:val="20"/>
                <w:szCs w:val="20"/>
                <w:lang w:val="es-CL"/>
              </w:rPr>
            </w:pPr>
          </w:p>
          <w:p w14:paraId="3782EED6" w14:textId="77777777" w:rsidR="00C115D2" w:rsidRDefault="00624435" w:rsidP="00C115D2">
            <w:pPr>
              <w:pStyle w:val="Prrafodelista"/>
              <w:spacing w:after="0" w:line="240" w:lineRule="auto"/>
              <w:ind w:left="1080" w:right="130"/>
              <w:jc w:val="both"/>
              <w:rPr>
                <w:rFonts w:ascii="Arial" w:hAnsi="Arial" w:cs="Arial"/>
                <w:sz w:val="20"/>
                <w:szCs w:val="20"/>
                <w:lang w:val="es-CL"/>
              </w:rPr>
            </w:pPr>
            <w:r w:rsidRPr="00291525">
              <w:rPr>
                <w:rFonts w:ascii="Arial" w:hAnsi="Arial" w:cs="Arial"/>
                <w:sz w:val="20"/>
                <w:szCs w:val="20"/>
                <w:lang w:val="es-CL"/>
              </w:rPr>
              <w:t>En caso de notificaciones por carta certificada, el plazo se entenderá cumplido con la recepción en la oficina de correos respectiva.</w:t>
            </w:r>
          </w:p>
          <w:p w14:paraId="76B6E45A" w14:textId="77777777" w:rsidR="00C115D2" w:rsidRDefault="00C115D2" w:rsidP="00C115D2">
            <w:pPr>
              <w:pStyle w:val="Prrafodelista"/>
              <w:spacing w:after="0" w:line="240" w:lineRule="auto"/>
              <w:ind w:left="1080" w:right="130"/>
              <w:jc w:val="both"/>
              <w:rPr>
                <w:rFonts w:ascii="Arial" w:hAnsi="Arial" w:cs="Arial"/>
                <w:sz w:val="20"/>
                <w:szCs w:val="20"/>
                <w:lang w:val="es-CL"/>
              </w:rPr>
            </w:pPr>
          </w:p>
          <w:p w14:paraId="111B2C37" w14:textId="1711E379" w:rsidR="00624435" w:rsidRPr="00C115D2" w:rsidRDefault="00624435" w:rsidP="00C115D2">
            <w:pPr>
              <w:pStyle w:val="Prrafodelista"/>
              <w:spacing w:after="0" w:line="240" w:lineRule="auto"/>
              <w:ind w:left="1080" w:right="130"/>
              <w:jc w:val="both"/>
              <w:rPr>
                <w:rFonts w:ascii="Arial" w:hAnsi="Arial" w:cs="Arial"/>
                <w:color w:val="EE0000"/>
                <w:sz w:val="20"/>
                <w:szCs w:val="20"/>
                <w:lang w:val="es-CL"/>
              </w:rPr>
            </w:pPr>
            <w:r w:rsidRPr="00291525">
              <w:rPr>
                <w:rFonts w:ascii="Arial" w:hAnsi="Arial" w:cs="Arial"/>
                <w:color w:val="EE0000"/>
                <w:sz w:val="20"/>
                <w:szCs w:val="20"/>
                <w:lang w:val="es-CL"/>
              </w:rPr>
              <w:t xml:space="preserve">En caso de notificaciones por correo electrónico, el plazo se entenderá cumplido desde el envío de </w:t>
            </w:r>
            <w:r w:rsidR="00EE6407">
              <w:rPr>
                <w:rFonts w:ascii="Arial" w:hAnsi="Arial" w:cs="Arial"/>
                <w:color w:val="EE0000"/>
                <w:sz w:val="20"/>
                <w:szCs w:val="20"/>
                <w:lang w:val="es-CL"/>
              </w:rPr>
              <w:t>é</w:t>
            </w:r>
            <w:r w:rsidRPr="00291525">
              <w:rPr>
                <w:rFonts w:ascii="Arial" w:hAnsi="Arial" w:cs="Arial"/>
                <w:color w:val="EE0000"/>
                <w:sz w:val="20"/>
                <w:szCs w:val="20"/>
                <w:lang w:val="es-CL"/>
              </w:rPr>
              <w:t>ste.</w:t>
            </w:r>
          </w:p>
        </w:tc>
        <w:tc>
          <w:tcPr>
            <w:tcW w:w="6383" w:type="dxa"/>
            <w:tcBorders>
              <w:top w:val="single" w:sz="4" w:space="0" w:color="auto"/>
              <w:bottom w:val="single" w:sz="4" w:space="0" w:color="auto"/>
            </w:tcBorders>
          </w:tcPr>
          <w:p w14:paraId="61C9D6B9" w14:textId="77777777" w:rsidR="00624435" w:rsidRPr="00291525" w:rsidRDefault="00624435" w:rsidP="0051389B">
            <w:pPr>
              <w:rPr>
                <w:rFonts w:ascii="Arial" w:hAnsi="Arial" w:cs="Arial"/>
                <w:sz w:val="20"/>
                <w:szCs w:val="20"/>
                <w:lang w:val="es-CL"/>
              </w:rPr>
            </w:pPr>
          </w:p>
        </w:tc>
      </w:tr>
      <w:tr w:rsidR="00551E4B" w:rsidRPr="00291525" w14:paraId="5285BDBE" w14:textId="77777777" w:rsidTr="00440A54">
        <w:trPr>
          <w:trHeight w:val="2990"/>
        </w:trPr>
        <w:tc>
          <w:tcPr>
            <w:tcW w:w="704" w:type="dxa"/>
            <w:tcBorders>
              <w:top w:val="single" w:sz="4" w:space="0" w:color="auto"/>
            </w:tcBorders>
          </w:tcPr>
          <w:p w14:paraId="716EA4F1" w14:textId="334FBEDE" w:rsidR="00551E4B" w:rsidRPr="00551E4B" w:rsidRDefault="00551E4B"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30</w:t>
            </w:r>
          </w:p>
        </w:tc>
        <w:tc>
          <w:tcPr>
            <w:tcW w:w="4820" w:type="dxa"/>
          </w:tcPr>
          <w:p w14:paraId="672AC044" w14:textId="77777777" w:rsidR="00551E4B" w:rsidRDefault="00551E4B" w:rsidP="00DC5586">
            <w:pPr>
              <w:pStyle w:val="Prrafodelista"/>
              <w:spacing w:after="0" w:line="240" w:lineRule="auto"/>
              <w:ind w:left="713" w:right="133"/>
              <w:jc w:val="both"/>
              <w:rPr>
                <w:rFonts w:ascii="Arial" w:hAnsi="Arial" w:cs="Arial"/>
                <w:b/>
                <w:bCs/>
                <w:sz w:val="20"/>
                <w:szCs w:val="20"/>
                <w:lang w:val="es-CL"/>
              </w:rPr>
            </w:pPr>
            <w:r>
              <w:rPr>
                <w:rFonts w:ascii="Arial" w:hAnsi="Arial" w:cs="Arial"/>
                <w:b/>
                <w:bCs/>
                <w:sz w:val="20"/>
                <w:szCs w:val="20"/>
                <w:lang w:val="es-CL"/>
              </w:rPr>
              <w:t xml:space="preserve">3.1.4 Negativa del jugador/a </w:t>
            </w:r>
            <w:proofErr w:type="spellStart"/>
            <w:r>
              <w:rPr>
                <w:rFonts w:ascii="Arial" w:hAnsi="Arial" w:cs="Arial"/>
                <w:b/>
                <w:bCs/>
                <w:sz w:val="20"/>
                <w:szCs w:val="20"/>
                <w:lang w:val="es-CL"/>
              </w:rPr>
              <w:t>a</w:t>
            </w:r>
            <w:proofErr w:type="spellEnd"/>
            <w:r>
              <w:rPr>
                <w:rFonts w:ascii="Arial" w:hAnsi="Arial" w:cs="Arial"/>
                <w:b/>
                <w:bCs/>
                <w:sz w:val="20"/>
                <w:szCs w:val="20"/>
                <w:lang w:val="es-CL"/>
              </w:rPr>
              <w:t xml:space="preserve"> ser notificado</w:t>
            </w:r>
          </w:p>
          <w:p w14:paraId="6E56AB8A" w14:textId="77777777" w:rsidR="00551E4B" w:rsidRPr="00910711" w:rsidRDefault="00551E4B" w:rsidP="00DC5586">
            <w:pPr>
              <w:pStyle w:val="Prrafodelista"/>
              <w:spacing w:after="0" w:line="240" w:lineRule="auto"/>
              <w:ind w:left="713" w:right="133"/>
              <w:jc w:val="both"/>
              <w:rPr>
                <w:rFonts w:ascii="Arial" w:hAnsi="Arial" w:cs="Arial"/>
                <w:b/>
                <w:bCs/>
                <w:sz w:val="20"/>
                <w:szCs w:val="20"/>
                <w:lang w:val="es-CL"/>
              </w:rPr>
            </w:pPr>
          </w:p>
          <w:p w14:paraId="7F34EBE8" w14:textId="6E1EE85C" w:rsidR="00551E4B" w:rsidRPr="00910711" w:rsidRDefault="00551E4B" w:rsidP="00DC5586">
            <w:pPr>
              <w:pStyle w:val="Prrafodelista"/>
              <w:numPr>
                <w:ilvl w:val="3"/>
                <w:numId w:val="30"/>
              </w:numPr>
              <w:spacing w:after="0" w:line="240" w:lineRule="auto"/>
              <w:ind w:left="1422" w:right="133"/>
              <w:jc w:val="both"/>
              <w:rPr>
                <w:rFonts w:ascii="Arial" w:hAnsi="Arial" w:cs="Arial"/>
                <w:b/>
                <w:bCs/>
                <w:sz w:val="20"/>
                <w:szCs w:val="20"/>
                <w:lang w:val="es-CL"/>
              </w:rPr>
            </w:pPr>
            <w:r w:rsidRPr="00D832DD">
              <w:rPr>
                <w:rFonts w:ascii="Arial" w:hAnsi="Arial" w:cs="Arial"/>
                <w:sz w:val="20"/>
                <w:szCs w:val="20"/>
                <w:lang w:val="es-CL"/>
              </w:rPr>
              <w:t>En el caso que un/a jugador/a que se haya negado a ser notificado regrese a un casino de juego, se le deberá en dicho acto notificársele de la existencia de la restricción de ingreso. El plazo de restricción cuenta para todos los efectos desde la ocurrencia de los hechos que originan la restricción de ingreso.</w:t>
            </w:r>
          </w:p>
        </w:tc>
        <w:tc>
          <w:tcPr>
            <w:tcW w:w="4820" w:type="dxa"/>
            <w:tcBorders>
              <w:top w:val="single" w:sz="4" w:space="0" w:color="auto"/>
            </w:tcBorders>
          </w:tcPr>
          <w:p w14:paraId="49811AE7" w14:textId="77777777" w:rsidR="00551E4B" w:rsidRDefault="00551E4B" w:rsidP="00910711">
            <w:pPr>
              <w:pStyle w:val="Prrafodelista"/>
              <w:numPr>
                <w:ilvl w:val="2"/>
                <w:numId w:val="47"/>
              </w:numPr>
              <w:spacing w:after="0" w:line="240" w:lineRule="auto"/>
              <w:ind w:left="1412"/>
              <w:jc w:val="both"/>
              <w:rPr>
                <w:rFonts w:ascii="Arial" w:hAnsi="Arial" w:cs="Arial"/>
                <w:b/>
                <w:bCs/>
                <w:sz w:val="20"/>
                <w:szCs w:val="20"/>
                <w:lang w:val="es-CL"/>
              </w:rPr>
            </w:pPr>
            <w:r>
              <w:rPr>
                <w:rFonts w:ascii="Arial" w:hAnsi="Arial" w:cs="Arial"/>
                <w:b/>
                <w:bCs/>
                <w:sz w:val="20"/>
                <w:szCs w:val="20"/>
                <w:lang w:val="es-CL"/>
              </w:rPr>
              <w:t xml:space="preserve">Negativa del jugador/a </w:t>
            </w:r>
            <w:proofErr w:type="spellStart"/>
            <w:r>
              <w:rPr>
                <w:rFonts w:ascii="Arial" w:hAnsi="Arial" w:cs="Arial"/>
                <w:b/>
                <w:bCs/>
                <w:sz w:val="20"/>
                <w:szCs w:val="20"/>
                <w:lang w:val="es-CL"/>
              </w:rPr>
              <w:t>a</w:t>
            </w:r>
            <w:proofErr w:type="spellEnd"/>
            <w:r>
              <w:rPr>
                <w:rFonts w:ascii="Arial" w:hAnsi="Arial" w:cs="Arial"/>
                <w:b/>
                <w:bCs/>
                <w:sz w:val="20"/>
                <w:szCs w:val="20"/>
                <w:lang w:val="es-CL"/>
              </w:rPr>
              <w:t xml:space="preserve"> ser notificado</w:t>
            </w:r>
          </w:p>
          <w:p w14:paraId="7F420E2B" w14:textId="77777777" w:rsidR="00551E4B" w:rsidRPr="00067A11" w:rsidRDefault="00551E4B" w:rsidP="00DC5586">
            <w:pPr>
              <w:pStyle w:val="Prrafodelista"/>
              <w:spacing w:after="0" w:line="240" w:lineRule="auto"/>
              <w:ind w:left="1412"/>
              <w:jc w:val="both"/>
              <w:rPr>
                <w:rFonts w:ascii="Arial" w:hAnsi="Arial" w:cs="Arial"/>
                <w:b/>
                <w:bCs/>
                <w:sz w:val="20"/>
                <w:szCs w:val="20"/>
                <w:lang w:val="es-CL"/>
              </w:rPr>
            </w:pPr>
          </w:p>
          <w:p w14:paraId="1A6A858A" w14:textId="6C03E57A" w:rsidR="00551E4B" w:rsidRPr="00810D7F" w:rsidRDefault="00551E4B" w:rsidP="007C02AD">
            <w:pPr>
              <w:pStyle w:val="Prrafodelista"/>
              <w:numPr>
                <w:ilvl w:val="3"/>
                <w:numId w:val="31"/>
              </w:numPr>
              <w:spacing w:after="0" w:line="240" w:lineRule="auto"/>
              <w:ind w:left="1412"/>
              <w:jc w:val="both"/>
              <w:rPr>
                <w:rFonts w:ascii="Arial" w:hAnsi="Arial" w:cs="Arial"/>
                <w:b/>
                <w:bCs/>
                <w:sz w:val="20"/>
                <w:szCs w:val="20"/>
                <w:lang w:val="es-CL"/>
              </w:rPr>
            </w:pPr>
            <w:r w:rsidRPr="000A7476">
              <w:rPr>
                <w:rFonts w:ascii="Arial" w:hAnsi="Arial" w:cs="Arial"/>
                <w:sz w:val="20"/>
                <w:szCs w:val="20"/>
                <w:lang w:val="es-CL"/>
              </w:rPr>
              <w:t xml:space="preserve">En el caso </w:t>
            </w:r>
            <w:r w:rsidR="004E37C8" w:rsidRPr="004E37C8">
              <w:rPr>
                <w:rFonts w:ascii="Arial" w:hAnsi="Arial" w:cs="Arial"/>
                <w:color w:val="EE0000"/>
                <w:sz w:val="20"/>
                <w:szCs w:val="20"/>
                <w:lang w:val="es-CL"/>
              </w:rPr>
              <w:t>de</w:t>
            </w:r>
            <w:r w:rsidR="004E37C8">
              <w:rPr>
                <w:rFonts w:ascii="Arial" w:hAnsi="Arial" w:cs="Arial"/>
                <w:sz w:val="20"/>
                <w:szCs w:val="20"/>
                <w:lang w:val="es-CL"/>
              </w:rPr>
              <w:t xml:space="preserve"> </w:t>
            </w:r>
            <w:r w:rsidRPr="000A7476">
              <w:rPr>
                <w:rFonts w:ascii="Arial" w:hAnsi="Arial" w:cs="Arial"/>
                <w:sz w:val="20"/>
                <w:szCs w:val="20"/>
                <w:lang w:val="es-CL"/>
              </w:rPr>
              <w:t>que un/a jugador/a que se haya negado a ser notificado</w:t>
            </w:r>
            <w:r>
              <w:rPr>
                <w:rFonts w:ascii="Arial" w:hAnsi="Arial" w:cs="Arial"/>
                <w:color w:val="EE0000"/>
                <w:sz w:val="20"/>
                <w:szCs w:val="20"/>
                <w:lang w:val="es-CL"/>
              </w:rPr>
              <w:t xml:space="preserve"> intente regresar </w:t>
            </w:r>
            <w:r w:rsidRPr="008D28A6">
              <w:rPr>
                <w:rFonts w:ascii="Arial" w:hAnsi="Arial" w:cs="Arial"/>
                <w:strike/>
                <w:sz w:val="20"/>
                <w:szCs w:val="20"/>
                <w:lang w:val="es-CL"/>
              </w:rPr>
              <w:t>regrese</w:t>
            </w:r>
            <w:r w:rsidRPr="000A7476">
              <w:rPr>
                <w:rFonts w:ascii="Arial" w:hAnsi="Arial" w:cs="Arial"/>
                <w:sz w:val="20"/>
                <w:szCs w:val="20"/>
                <w:lang w:val="es-CL"/>
              </w:rPr>
              <w:t xml:space="preserve"> a un</w:t>
            </w:r>
            <w:r>
              <w:rPr>
                <w:rFonts w:ascii="Arial" w:hAnsi="Arial" w:cs="Arial"/>
                <w:color w:val="EE0000"/>
                <w:sz w:val="20"/>
                <w:szCs w:val="20"/>
                <w:lang w:val="es-CL"/>
              </w:rPr>
              <w:t>a sala</w:t>
            </w:r>
            <w:r w:rsidRPr="000A7476">
              <w:rPr>
                <w:rFonts w:ascii="Arial" w:hAnsi="Arial" w:cs="Arial"/>
                <w:sz w:val="20"/>
                <w:szCs w:val="20"/>
                <w:lang w:val="es-CL"/>
              </w:rPr>
              <w:t xml:space="preserve"> </w:t>
            </w:r>
            <w:r w:rsidRPr="008D28A6">
              <w:rPr>
                <w:rFonts w:ascii="Arial" w:hAnsi="Arial" w:cs="Arial"/>
                <w:strike/>
                <w:sz w:val="20"/>
                <w:szCs w:val="20"/>
                <w:lang w:val="es-CL"/>
              </w:rPr>
              <w:t>casino</w:t>
            </w:r>
            <w:r w:rsidRPr="008D28A6">
              <w:rPr>
                <w:rFonts w:ascii="Arial" w:hAnsi="Arial" w:cs="Arial"/>
                <w:sz w:val="20"/>
                <w:szCs w:val="20"/>
                <w:lang w:val="es-CL"/>
              </w:rPr>
              <w:t xml:space="preserve"> </w:t>
            </w:r>
            <w:r w:rsidRPr="000A7476">
              <w:rPr>
                <w:rFonts w:ascii="Arial" w:hAnsi="Arial" w:cs="Arial"/>
                <w:sz w:val="20"/>
                <w:szCs w:val="20"/>
                <w:lang w:val="es-CL"/>
              </w:rPr>
              <w:t xml:space="preserve">de juego, </w:t>
            </w:r>
            <w:r>
              <w:rPr>
                <w:rFonts w:ascii="Arial" w:hAnsi="Arial" w:cs="Arial"/>
                <w:color w:val="EE0000"/>
                <w:sz w:val="20"/>
                <w:szCs w:val="20"/>
                <w:lang w:val="es-CL"/>
              </w:rPr>
              <w:t>se le</w:t>
            </w:r>
            <w:r w:rsidRPr="000A7476">
              <w:rPr>
                <w:rFonts w:ascii="Arial" w:hAnsi="Arial" w:cs="Arial"/>
                <w:sz w:val="20"/>
                <w:szCs w:val="20"/>
                <w:lang w:val="es-CL"/>
              </w:rPr>
              <w:t xml:space="preserve"> deberá </w:t>
            </w:r>
            <w:r>
              <w:rPr>
                <w:rFonts w:ascii="Arial" w:hAnsi="Arial" w:cs="Arial"/>
                <w:color w:val="EE0000"/>
                <w:sz w:val="20"/>
                <w:szCs w:val="20"/>
                <w:lang w:val="es-CL"/>
              </w:rPr>
              <w:t xml:space="preserve">notificar </w:t>
            </w:r>
            <w:r w:rsidRPr="008D28A6">
              <w:rPr>
                <w:rFonts w:ascii="Arial" w:hAnsi="Arial" w:cs="Arial"/>
                <w:strike/>
                <w:sz w:val="20"/>
                <w:szCs w:val="20"/>
                <w:lang w:val="es-CL"/>
              </w:rPr>
              <w:t>en dicho acto notificársele</w:t>
            </w:r>
            <w:r w:rsidRPr="008D28A6">
              <w:rPr>
                <w:rFonts w:ascii="Arial" w:hAnsi="Arial" w:cs="Arial"/>
                <w:sz w:val="20"/>
                <w:szCs w:val="20"/>
                <w:lang w:val="es-CL"/>
              </w:rPr>
              <w:t xml:space="preserve"> </w:t>
            </w:r>
            <w:r w:rsidRPr="000A7476">
              <w:rPr>
                <w:rFonts w:ascii="Arial" w:hAnsi="Arial" w:cs="Arial"/>
                <w:sz w:val="20"/>
                <w:szCs w:val="20"/>
                <w:lang w:val="es-CL"/>
              </w:rPr>
              <w:t>de la</w:t>
            </w:r>
            <w:r>
              <w:rPr>
                <w:rFonts w:ascii="Arial" w:hAnsi="Arial" w:cs="Arial"/>
                <w:sz w:val="20"/>
                <w:szCs w:val="20"/>
                <w:lang w:val="es-CL"/>
              </w:rPr>
              <w:t xml:space="preserve"> </w:t>
            </w:r>
            <w:r w:rsidRPr="000A7476">
              <w:rPr>
                <w:rFonts w:ascii="Arial" w:hAnsi="Arial" w:cs="Arial"/>
                <w:sz w:val="20"/>
                <w:szCs w:val="20"/>
                <w:lang w:val="es-CL"/>
              </w:rPr>
              <w:t>existencia de la restricción de ingreso. El plazo de restricción cuenta</w:t>
            </w:r>
            <w:r>
              <w:rPr>
                <w:rFonts w:ascii="Arial" w:hAnsi="Arial" w:cs="Arial"/>
                <w:sz w:val="20"/>
                <w:szCs w:val="20"/>
                <w:lang w:val="es-CL"/>
              </w:rPr>
              <w:t xml:space="preserve"> </w:t>
            </w:r>
            <w:r w:rsidRPr="000A7476">
              <w:rPr>
                <w:rFonts w:ascii="Arial" w:hAnsi="Arial" w:cs="Arial"/>
                <w:sz w:val="20"/>
                <w:szCs w:val="20"/>
                <w:lang w:val="es-CL"/>
              </w:rPr>
              <w:t>para todos los efectos desde la ocurrencia de los hechos que originan</w:t>
            </w:r>
            <w:r>
              <w:rPr>
                <w:rFonts w:ascii="Arial" w:hAnsi="Arial" w:cs="Arial"/>
                <w:sz w:val="20"/>
                <w:szCs w:val="20"/>
                <w:lang w:val="es-CL"/>
              </w:rPr>
              <w:t xml:space="preserve"> </w:t>
            </w:r>
            <w:r w:rsidRPr="000A7476">
              <w:rPr>
                <w:rFonts w:ascii="Arial" w:hAnsi="Arial" w:cs="Arial"/>
                <w:sz w:val="20"/>
                <w:szCs w:val="20"/>
                <w:lang w:val="es-CL"/>
              </w:rPr>
              <w:t>la restricción de ingreso.</w:t>
            </w:r>
          </w:p>
          <w:p w14:paraId="3CBAAE9B" w14:textId="78F1F18C" w:rsidR="00810D7F" w:rsidRPr="00067A11" w:rsidRDefault="00810D7F" w:rsidP="00810D7F">
            <w:pPr>
              <w:pStyle w:val="Prrafodelista"/>
              <w:spacing w:after="0" w:line="240" w:lineRule="auto"/>
              <w:ind w:left="1412"/>
              <w:jc w:val="both"/>
              <w:rPr>
                <w:rFonts w:ascii="Arial" w:hAnsi="Arial" w:cs="Arial"/>
                <w:b/>
                <w:bCs/>
                <w:sz w:val="20"/>
                <w:szCs w:val="20"/>
                <w:lang w:val="es-CL"/>
              </w:rPr>
            </w:pPr>
          </w:p>
        </w:tc>
        <w:tc>
          <w:tcPr>
            <w:tcW w:w="6383" w:type="dxa"/>
            <w:tcBorders>
              <w:top w:val="single" w:sz="4" w:space="0" w:color="auto"/>
            </w:tcBorders>
          </w:tcPr>
          <w:p w14:paraId="261A1AE0" w14:textId="77777777" w:rsidR="00551E4B" w:rsidRPr="00291525" w:rsidRDefault="00551E4B" w:rsidP="0051389B">
            <w:pPr>
              <w:rPr>
                <w:rFonts w:ascii="Arial" w:hAnsi="Arial" w:cs="Arial"/>
                <w:sz w:val="20"/>
                <w:szCs w:val="20"/>
                <w:lang w:val="es-CL"/>
              </w:rPr>
            </w:pPr>
          </w:p>
        </w:tc>
      </w:tr>
      <w:tr w:rsidR="00036195" w:rsidRPr="00291525" w14:paraId="41FFE0EF" w14:textId="77777777" w:rsidTr="00A7001A">
        <w:trPr>
          <w:trHeight w:val="2760"/>
        </w:trPr>
        <w:tc>
          <w:tcPr>
            <w:tcW w:w="704" w:type="dxa"/>
            <w:tcBorders>
              <w:top w:val="single" w:sz="4" w:space="0" w:color="auto"/>
            </w:tcBorders>
          </w:tcPr>
          <w:p w14:paraId="32DD249C" w14:textId="334D727F" w:rsidR="00036195" w:rsidRPr="00551E4B" w:rsidRDefault="00036195"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31</w:t>
            </w:r>
          </w:p>
        </w:tc>
        <w:tc>
          <w:tcPr>
            <w:tcW w:w="4820" w:type="dxa"/>
          </w:tcPr>
          <w:p w14:paraId="35351BDB" w14:textId="77777777" w:rsidR="00036195" w:rsidRPr="00036195" w:rsidRDefault="00036195" w:rsidP="00910711">
            <w:pPr>
              <w:pStyle w:val="Prrafodelista"/>
              <w:numPr>
                <w:ilvl w:val="1"/>
                <w:numId w:val="28"/>
              </w:numPr>
              <w:spacing w:after="0" w:line="240" w:lineRule="auto"/>
              <w:ind w:left="713"/>
              <w:jc w:val="both"/>
              <w:rPr>
                <w:rFonts w:ascii="Arial" w:hAnsi="Arial" w:cs="Arial"/>
                <w:b/>
                <w:bCs/>
                <w:sz w:val="20"/>
                <w:szCs w:val="20"/>
              </w:rPr>
            </w:pPr>
            <w:r>
              <w:rPr>
                <w:rFonts w:ascii="Arial" w:hAnsi="Arial" w:cs="Arial"/>
                <w:b/>
                <w:bCs/>
                <w:sz w:val="20"/>
                <w:szCs w:val="20"/>
                <w:lang w:val="es-CL"/>
              </w:rPr>
              <w:t>Notificación a la SCJ</w:t>
            </w:r>
          </w:p>
          <w:p w14:paraId="139C78F9" w14:textId="77777777" w:rsidR="00036195" w:rsidRDefault="00036195" w:rsidP="00036195">
            <w:pPr>
              <w:pStyle w:val="Prrafodelista"/>
              <w:spacing w:after="0" w:line="240" w:lineRule="auto"/>
              <w:ind w:left="713"/>
              <w:jc w:val="both"/>
              <w:rPr>
                <w:rFonts w:ascii="Arial" w:hAnsi="Arial" w:cs="Arial"/>
                <w:b/>
                <w:bCs/>
                <w:sz w:val="20"/>
                <w:szCs w:val="20"/>
              </w:rPr>
            </w:pPr>
          </w:p>
          <w:p w14:paraId="517A7407" w14:textId="77777777" w:rsidR="00036195" w:rsidRDefault="00036195" w:rsidP="002C29F1">
            <w:pPr>
              <w:pStyle w:val="Prrafodelista"/>
              <w:spacing w:after="0" w:line="240" w:lineRule="auto"/>
              <w:ind w:left="713"/>
              <w:jc w:val="both"/>
              <w:rPr>
                <w:rFonts w:ascii="Arial" w:hAnsi="Arial" w:cs="Arial"/>
                <w:b/>
                <w:bCs/>
                <w:sz w:val="20"/>
                <w:szCs w:val="20"/>
              </w:rPr>
            </w:pPr>
            <w:r>
              <w:rPr>
                <w:rFonts w:ascii="Arial" w:hAnsi="Arial" w:cs="Arial"/>
                <w:b/>
                <w:bCs/>
                <w:sz w:val="20"/>
                <w:szCs w:val="20"/>
                <w:lang w:val="es-CL"/>
              </w:rPr>
              <w:t>3.2.1. Forma de notificación</w:t>
            </w:r>
          </w:p>
          <w:p w14:paraId="61321374" w14:textId="77777777" w:rsidR="00036195" w:rsidRDefault="00036195" w:rsidP="00E87EDC">
            <w:pPr>
              <w:pStyle w:val="Prrafodelista"/>
              <w:spacing w:after="0" w:line="240" w:lineRule="auto"/>
              <w:ind w:left="1080" w:right="130"/>
              <w:jc w:val="both"/>
              <w:rPr>
                <w:rFonts w:ascii="Arial" w:hAnsi="Arial" w:cs="Arial"/>
                <w:sz w:val="20"/>
                <w:szCs w:val="20"/>
                <w:lang w:val="es-CL"/>
              </w:rPr>
            </w:pPr>
          </w:p>
          <w:p w14:paraId="4C85D397" w14:textId="47354202" w:rsidR="00036195" w:rsidRPr="00036195" w:rsidRDefault="00036195" w:rsidP="00E87EDC">
            <w:pPr>
              <w:pStyle w:val="Prrafodelista"/>
              <w:spacing w:after="0" w:line="240" w:lineRule="auto"/>
              <w:ind w:left="1080" w:right="130"/>
              <w:jc w:val="both"/>
              <w:rPr>
                <w:rFonts w:ascii="Arial" w:hAnsi="Arial" w:cs="Arial"/>
                <w:b/>
                <w:bCs/>
                <w:sz w:val="20"/>
                <w:szCs w:val="20"/>
                <w:lang w:val="es-CL"/>
              </w:rPr>
            </w:pPr>
            <w:r w:rsidRPr="008D28A6">
              <w:rPr>
                <w:rFonts w:ascii="Arial" w:hAnsi="Arial" w:cs="Arial"/>
                <w:sz w:val="20"/>
                <w:szCs w:val="20"/>
                <w:lang w:val="es-CL"/>
              </w:rPr>
              <w:t xml:space="preserve">Vía </w:t>
            </w:r>
            <w:r w:rsidRPr="00FC562D">
              <w:rPr>
                <w:rFonts w:ascii="Arial" w:hAnsi="Arial" w:cs="Arial"/>
                <w:sz w:val="20"/>
                <w:szCs w:val="20"/>
                <w:lang w:val="es-CL"/>
              </w:rPr>
              <w:t>Sistema de Autorizaciones y Notificaciones (SAYN) o según la plataforma informática establecida para este trámite, en la sección “Trámites” del sitio web institucional, o en la que la reemplace.</w:t>
            </w:r>
          </w:p>
        </w:tc>
        <w:tc>
          <w:tcPr>
            <w:tcW w:w="4820" w:type="dxa"/>
            <w:tcBorders>
              <w:top w:val="single" w:sz="4" w:space="0" w:color="auto"/>
            </w:tcBorders>
          </w:tcPr>
          <w:p w14:paraId="6D48FD13" w14:textId="77777777" w:rsidR="00036195" w:rsidRDefault="00036195" w:rsidP="00910711">
            <w:pPr>
              <w:pStyle w:val="Prrafodelista"/>
              <w:numPr>
                <w:ilvl w:val="1"/>
                <w:numId w:val="32"/>
              </w:numPr>
              <w:spacing w:after="0" w:line="240" w:lineRule="auto"/>
              <w:ind w:left="703"/>
              <w:jc w:val="both"/>
              <w:rPr>
                <w:rFonts w:ascii="Arial" w:hAnsi="Arial" w:cs="Arial"/>
                <w:b/>
                <w:bCs/>
                <w:sz w:val="20"/>
                <w:szCs w:val="20"/>
                <w:lang w:val="es-CL"/>
              </w:rPr>
            </w:pPr>
            <w:r>
              <w:rPr>
                <w:rFonts w:ascii="Arial" w:hAnsi="Arial" w:cs="Arial"/>
                <w:b/>
                <w:bCs/>
                <w:sz w:val="20"/>
                <w:szCs w:val="20"/>
                <w:lang w:val="es-CL"/>
              </w:rPr>
              <w:t>Notificación a la SCJ</w:t>
            </w:r>
          </w:p>
          <w:p w14:paraId="1293B28B" w14:textId="77777777" w:rsidR="00036195" w:rsidRPr="001565F3" w:rsidRDefault="00036195" w:rsidP="00036195">
            <w:pPr>
              <w:pStyle w:val="Prrafodelista"/>
              <w:spacing w:after="0" w:line="240" w:lineRule="auto"/>
              <w:ind w:left="703"/>
              <w:jc w:val="both"/>
              <w:rPr>
                <w:rFonts w:ascii="Arial" w:hAnsi="Arial" w:cs="Arial"/>
                <w:b/>
                <w:bCs/>
                <w:sz w:val="20"/>
                <w:szCs w:val="20"/>
                <w:lang w:val="es-CL"/>
              </w:rPr>
            </w:pPr>
          </w:p>
          <w:p w14:paraId="2421C208" w14:textId="77777777" w:rsidR="00036195" w:rsidRPr="001565F3" w:rsidRDefault="00036195" w:rsidP="002C29F1">
            <w:pPr>
              <w:pStyle w:val="Prrafodelista"/>
              <w:spacing w:after="0" w:line="240" w:lineRule="auto"/>
              <w:ind w:left="713"/>
              <w:jc w:val="both"/>
              <w:rPr>
                <w:rFonts w:ascii="Arial" w:hAnsi="Arial" w:cs="Arial"/>
                <w:b/>
                <w:bCs/>
                <w:sz w:val="20"/>
                <w:szCs w:val="20"/>
                <w:lang w:val="es-CL"/>
              </w:rPr>
            </w:pPr>
            <w:r>
              <w:rPr>
                <w:rFonts w:ascii="Arial" w:hAnsi="Arial" w:cs="Arial"/>
                <w:b/>
                <w:bCs/>
                <w:sz w:val="20"/>
                <w:szCs w:val="20"/>
                <w:lang w:val="es-CL"/>
              </w:rPr>
              <w:t>3.2.1. Forma de notificación</w:t>
            </w:r>
          </w:p>
          <w:p w14:paraId="6747C8DA" w14:textId="77777777" w:rsidR="00036195" w:rsidRDefault="00036195" w:rsidP="002376C3">
            <w:pPr>
              <w:pStyle w:val="Prrafodelista"/>
              <w:spacing w:after="0" w:line="240" w:lineRule="auto"/>
              <w:ind w:left="1080" w:right="130"/>
              <w:jc w:val="both"/>
              <w:rPr>
                <w:rFonts w:ascii="Arial" w:hAnsi="Arial" w:cs="Arial"/>
                <w:color w:val="EE0000"/>
                <w:sz w:val="20"/>
                <w:szCs w:val="20"/>
                <w:lang w:val="es-CL"/>
              </w:rPr>
            </w:pPr>
          </w:p>
          <w:p w14:paraId="0BCDAAB0" w14:textId="77777777" w:rsidR="00036195" w:rsidRDefault="00036195" w:rsidP="002376C3">
            <w:pPr>
              <w:pStyle w:val="Prrafodelista"/>
              <w:spacing w:after="0" w:line="240" w:lineRule="auto"/>
              <w:ind w:left="1080" w:right="130"/>
              <w:jc w:val="both"/>
              <w:rPr>
                <w:rFonts w:ascii="Arial" w:hAnsi="Arial" w:cs="Arial"/>
                <w:sz w:val="20"/>
                <w:szCs w:val="20"/>
                <w:lang w:val="es-CL"/>
              </w:rPr>
            </w:pPr>
            <w:r>
              <w:rPr>
                <w:rFonts w:ascii="Arial" w:hAnsi="Arial" w:cs="Arial"/>
                <w:color w:val="EE0000"/>
                <w:sz w:val="20"/>
                <w:szCs w:val="20"/>
                <w:lang w:val="es-CL"/>
              </w:rPr>
              <w:t xml:space="preserve">La notificación a esta Superintendencia deberá ser realizada a través del </w:t>
            </w:r>
            <w:r w:rsidRPr="00836FC6">
              <w:rPr>
                <w:rFonts w:ascii="Arial" w:hAnsi="Arial" w:cs="Arial"/>
                <w:strike/>
                <w:sz w:val="20"/>
                <w:szCs w:val="20"/>
                <w:lang w:val="es-CL"/>
              </w:rPr>
              <w:t>Vía</w:t>
            </w:r>
            <w:r w:rsidRPr="00FC562D">
              <w:rPr>
                <w:rFonts w:ascii="Arial" w:hAnsi="Arial" w:cs="Arial"/>
                <w:sz w:val="20"/>
                <w:szCs w:val="20"/>
                <w:lang w:val="es-CL"/>
              </w:rPr>
              <w:t xml:space="preserve"> Sistema de Autorizaciones y Notificaciones (SAYN) o según la plataforma informática establecida para este trámite, en la sección “Trámites” del sitio web institucional, o en la que la reemplace.</w:t>
            </w:r>
          </w:p>
          <w:p w14:paraId="68D232B6" w14:textId="592122FA" w:rsidR="00810D7F" w:rsidRPr="001565F3" w:rsidRDefault="00810D7F" w:rsidP="002376C3">
            <w:pPr>
              <w:pStyle w:val="Prrafodelista"/>
              <w:spacing w:after="0" w:line="240" w:lineRule="auto"/>
              <w:ind w:left="1080" w:right="130"/>
              <w:jc w:val="both"/>
              <w:rPr>
                <w:rFonts w:ascii="Arial" w:hAnsi="Arial" w:cs="Arial"/>
                <w:b/>
                <w:bCs/>
                <w:sz w:val="20"/>
                <w:szCs w:val="20"/>
                <w:lang w:val="es-CL"/>
              </w:rPr>
            </w:pPr>
          </w:p>
        </w:tc>
        <w:tc>
          <w:tcPr>
            <w:tcW w:w="6383" w:type="dxa"/>
            <w:tcBorders>
              <w:top w:val="single" w:sz="4" w:space="0" w:color="auto"/>
            </w:tcBorders>
          </w:tcPr>
          <w:p w14:paraId="399C734B" w14:textId="77777777" w:rsidR="00036195" w:rsidRPr="00291525" w:rsidRDefault="00036195" w:rsidP="0051389B">
            <w:pPr>
              <w:rPr>
                <w:rFonts w:ascii="Arial" w:hAnsi="Arial" w:cs="Arial"/>
                <w:sz w:val="20"/>
                <w:szCs w:val="20"/>
                <w:lang w:val="es-CL"/>
              </w:rPr>
            </w:pPr>
          </w:p>
        </w:tc>
      </w:tr>
      <w:tr w:rsidR="00624435" w:rsidRPr="004E2F56" w14:paraId="5B7A954B" w14:textId="77777777" w:rsidTr="1DE91173">
        <w:trPr>
          <w:trHeight w:val="247"/>
        </w:trPr>
        <w:tc>
          <w:tcPr>
            <w:tcW w:w="704" w:type="dxa"/>
            <w:tcBorders>
              <w:top w:val="single" w:sz="4" w:space="0" w:color="auto"/>
              <w:bottom w:val="single" w:sz="4" w:space="0" w:color="auto"/>
            </w:tcBorders>
          </w:tcPr>
          <w:p w14:paraId="650D99EF" w14:textId="3162674F" w:rsidR="00624435" w:rsidRPr="00551E4B" w:rsidRDefault="00036195"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32</w:t>
            </w:r>
          </w:p>
        </w:tc>
        <w:tc>
          <w:tcPr>
            <w:tcW w:w="4820" w:type="dxa"/>
          </w:tcPr>
          <w:p w14:paraId="0F324EAE" w14:textId="03DE075D" w:rsidR="00624435" w:rsidRDefault="0014500A" w:rsidP="0014500A">
            <w:pPr>
              <w:pStyle w:val="Prrafodelista"/>
              <w:spacing w:after="0" w:line="240" w:lineRule="auto"/>
              <w:ind w:left="713"/>
              <w:jc w:val="both"/>
              <w:rPr>
                <w:rFonts w:ascii="Arial" w:hAnsi="Arial" w:cs="Arial"/>
                <w:b/>
                <w:bCs/>
                <w:sz w:val="20"/>
                <w:szCs w:val="20"/>
                <w:lang w:val="es-CL"/>
              </w:rPr>
            </w:pPr>
            <w:r>
              <w:rPr>
                <w:rFonts w:ascii="Arial" w:hAnsi="Arial" w:cs="Arial"/>
                <w:b/>
                <w:bCs/>
                <w:sz w:val="20"/>
                <w:szCs w:val="20"/>
                <w:lang w:val="es-CL"/>
              </w:rPr>
              <w:t xml:space="preserve">3.2.2. </w:t>
            </w:r>
            <w:r w:rsidR="00624435" w:rsidRPr="004E2F56">
              <w:rPr>
                <w:rFonts w:ascii="Arial" w:hAnsi="Arial" w:cs="Arial"/>
                <w:b/>
                <w:bCs/>
                <w:sz w:val="20"/>
                <w:szCs w:val="20"/>
                <w:lang w:val="es-CL"/>
              </w:rPr>
              <w:t>Contenido de la notificación</w:t>
            </w:r>
          </w:p>
          <w:p w14:paraId="08C74325" w14:textId="77777777" w:rsidR="0014500A" w:rsidRDefault="0014500A" w:rsidP="0014500A">
            <w:pPr>
              <w:pStyle w:val="Prrafodelista"/>
              <w:spacing w:after="0" w:line="240" w:lineRule="auto"/>
              <w:ind w:left="713"/>
              <w:jc w:val="both"/>
              <w:rPr>
                <w:rFonts w:ascii="Arial" w:hAnsi="Arial" w:cs="Arial"/>
                <w:b/>
                <w:bCs/>
                <w:sz w:val="20"/>
                <w:szCs w:val="20"/>
                <w:lang w:val="es-CL"/>
              </w:rPr>
            </w:pPr>
          </w:p>
          <w:p w14:paraId="180124A2" w14:textId="77777777" w:rsidR="00624435" w:rsidRPr="00D05156" w:rsidRDefault="00624435" w:rsidP="00910711">
            <w:pPr>
              <w:pStyle w:val="Prrafodelista"/>
              <w:numPr>
                <w:ilvl w:val="0"/>
                <w:numId w:val="2"/>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 xml:space="preserve">Datos de la persona a la que se restringe </w:t>
            </w:r>
            <w:r w:rsidRPr="00D05156">
              <w:rPr>
                <w:rFonts w:ascii="Arial" w:hAnsi="Arial" w:cs="Arial"/>
                <w:sz w:val="20"/>
                <w:szCs w:val="20"/>
                <w:lang w:val="es-CL"/>
              </w:rPr>
              <w:lastRenderedPageBreak/>
              <w:t>temporalmente el ingreso: nombres, apellidos y número de cédula de identidad o pasaporte.</w:t>
            </w:r>
          </w:p>
          <w:p w14:paraId="7D48208A"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7EE70FE6" w14:textId="0BCE1D56" w:rsidR="00624435" w:rsidRDefault="00624435" w:rsidP="00910711">
            <w:pPr>
              <w:pStyle w:val="Prrafodelista"/>
              <w:numPr>
                <w:ilvl w:val="0"/>
                <w:numId w:val="2"/>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Breve relación cronológica de los hechos denunciados</w:t>
            </w:r>
            <w:r>
              <w:rPr>
                <w:rFonts w:ascii="Arial" w:hAnsi="Arial" w:cs="Arial"/>
                <w:sz w:val="20"/>
                <w:szCs w:val="20"/>
                <w:lang w:val="es-CL"/>
              </w:rPr>
              <w:t>.</w:t>
            </w:r>
          </w:p>
          <w:p w14:paraId="722ED936"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0159DB7A" w14:textId="53154618" w:rsidR="00624435" w:rsidRPr="00B13ED5" w:rsidRDefault="00624435" w:rsidP="00910711">
            <w:pPr>
              <w:pStyle w:val="Prrafodelista"/>
              <w:numPr>
                <w:ilvl w:val="0"/>
                <w:numId w:val="2"/>
              </w:numPr>
              <w:spacing w:after="0" w:line="240" w:lineRule="auto"/>
              <w:ind w:right="130"/>
              <w:jc w:val="both"/>
              <w:rPr>
                <w:rFonts w:ascii="Arial" w:hAnsi="Arial" w:cs="Arial"/>
                <w:sz w:val="20"/>
                <w:szCs w:val="20"/>
                <w:lang w:val="es-CL"/>
              </w:rPr>
            </w:pPr>
            <w:r>
              <w:rPr>
                <w:rFonts w:ascii="Arial" w:hAnsi="Arial" w:cs="Arial"/>
                <w:sz w:val="20"/>
                <w:szCs w:val="20"/>
                <w:lang w:val="es-CL"/>
              </w:rPr>
              <w:t xml:space="preserve">Conducta </w:t>
            </w:r>
            <w:r w:rsidRPr="00B13ED5">
              <w:rPr>
                <w:rFonts w:ascii="Arial" w:hAnsi="Arial" w:cs="Arial"/>
                <w:sz w:val="20"/>
                <w:szCs w:val="20"/>
                <w:lang w:val="es-CL"/>
              </w:rPr>
              <w:t>específica por la cual se restringe el ingreso.</w:t>
            </w:r>
          </w:p>
          <w:p w14:paraId="3728E6DE"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6F45809A" w14:textId="0A4FEC4C" w:rsidR="00624435" w:rsidRDefault="00624435" w:rsidP="00910711">
            <w:pPr>
              <w:pStyle w:val="Prrafodelista"/>
              <w:numPr>
                <w:ilvl w:val="0"/>
                <w:numId w:val="2"/>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Plazo que durará la restricción temporal del jugador/a. En su caso,</w:t>
            </w:r>
            <w:r>
              <w:rPr>
                <w:rFonts w:ascii="Arial" w:hAnsi="Arial" w:cs="Arial"/>
                <w:sz w:val="20"/>
                <w:szCs w:val="20"/>
                <w:lang w:val="es-CL"/>
              </w:rPr>
              <w:t xml:space="preserve"> </w:t>
            </w:r>
            <w:r w:rsidRPr="00D05156">
              <w:rPr>
                <w:rFonts w:ascii="Arial" w:hAnsi="Arial" w:cs="Arial"/>
                <w:sz w:val="20"/>
                <w:szCs w:val="20"/>
                <w:lang w:val="es-CL"/>
              </w:rPr>
              <w:t>informar si es reincidente</w:t>
            </w:r>
          </w:p>
          <w:p w14:paraId="6CC0BA48"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7FB2ED73" w14:textId="372DA286" w:rsidR="00624435" w:rsidRPr="006C00B7" w:rsidRDefault="00624435" w:rsidP="00910711">
            <w:pPr>
              <w:pStyle w:val="Prrafodelista"/>
              <w:numPr>
                <w:ilvl w:val="0"/>
                <w:numId w:val="2"/>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 xml:space="preserve">Antecedentes que respaldan la decisión adoptada, tales como, imágenes de CCTV, registros fotográficos, Informe de incidencias de seguridad, declaración de testigos o cualquier otro antecedente que dé cuenta de los hechos. </w:t>
            </w:r>
            <w:r w:rsidRPr="006C00B7">
              <w:rPr>
                <w:rFonts w:ascii="Arial" w:hAnsi="Arial" w:cs="Arial"/>
                <w:sz w:val="20"/>
                <w:szCs w:val="20"/>
                <w:lang w:val="es-CL"/>
              </w:rPr>
              <w:t>En todo caso, deberá siempre adjuntarse un Informe con el detalle de los hechos.</w:t>
            </w:r>
          </w:p>
          <w:p w14:paraId="69349712"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67A04D9B" w14:textId="38B74090" w:rsidR="00DF238E" w:rsidRDefault="00624435" w:rsidP="00910711">
            <w:pPr>
              <w:pStyle w:val="Prrafodelista"/>
              <w:numPr>
                <w:ilvl w:val="0"/>
                <w:numId w:val="2"/>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 xml:space="preserve">En su caso y de haber sido posible, constancia de la notificación a la persona a la que se restringe temporalmente el ingreso. </w:t>
            </w:r>
          </w:p>
          <w:p w14:paraId="5A25AE2B"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09229DF4" w14:textId="219487AD" w:rsidR="00624435" w:rsidRPr="00DF238E" w:rsidRDefault="00624435" w:rsidP="00910711">
            <w:pPr>
              <w:pStyle w:val="Prrafodelista"/>
              <w:numPr>
                <w:ilvl w:val="0"/>
                <w:numId w:val="2"/>
              </w:numPr>
              <w:spacing w:after="0" w:line="240" w:lineRule="auto"/>
              <w:ind w:right="130"/>
              <w:jc w:val="both"/>
              <w:rPr>
                <w:rFonts w:ascii="Arial" w:hAnsi="Arial" w:cs="Arial"/>
                <w:sz w:val="20"/>
                <w:szCs w:val="20"/>
                <w:lang w:val="es-CL"/>
              </w:rPr>
            </w:pPr>
            <w:r w:rsidRPr="00DF238E">
              <w:rPr>
                <w:rFonts w:ascii="Arial" w:hAnsi="Arial" w:cs="Arial"/>
                <w:sz w:val="20"/>
                <w:szCs w:val="20"/>
                <w:lang w:val="es-CL"/>
              </w:rPr>
              <w:t>Constancia del bloqueo de tarjetas de juego y/o de fidelización para clientes habituales conforme a lo dispuesto en el numeral 4.4.</w:t>
            </w:r>
          </w:p>
        </w:tc>
        <w:tc>
          <w:tcPr>
            <w:tcW w:w="4820" w:type="dxa"/>
            <w:tcBorders>
              <w:top w:val="single" w:sz="4" w:space="0" w:color="auto"/>
              <w:bottom w:val="single" w:sz="4" w:space="0" w:color="auto"/>
            </w:tcBorders>
          </w:tcPr>
          <w:p w14:paraId="1EBD173A" w14:textId="44B2F844" w:rsidR="00624435" w:rsidRDefault="0014500A" w:rsidP="0014500A">
            <w:pPr>
              <w:pStyle w:val="Prrafodelista"/>
              <w:spacing w:after="0" w:line="240" w:lineRule="auto"/>
              <w:ind w:left="713"/>
              <w:jc w:val="both"/>
              <w:rPr>
                <w:rFonts w:ascii="Arial" w:hAnsi="Arial" w:cs="Arial"/>
                <w:b/>
                <w:bCs/>
                <w:sz w:val="20"/>
                <w:szCs w:val="20"/>
                <w:lang w:val="es-CL"/>
              </w:rPr>
            </w:pPr>
            <w:r>
              <w:rPr>
                <w:rFonts w:ascii="Arial" w:hAnsi="Arial" w:cs="Arial"/>
                <w:b/>
                <w:bCs/>
                <w:sz w:val="20"/>
                <w:szCs w:val="20"/>
                <w:lang w:val="es-CL"/>
              </w:rPr>
              <w:lastRenderedPageBreak/>
              <w:t xml:space="preserve">3.2.2. </w:t>
            </w:r>
            <w:r w:rsidR="00624435" w:rsidRPr="0014500A">
              <w:rPr>
                <w:rFonts w:ascii="Arial" w:hAnsi="Arial" w:cs="Arial"/>
                <w:b/>
                <w:bCs/>
                <w:sz w:val="20"/>
                <w:szCs w:val="20"/>
                <w:lang w:val="es-CL"/>
              </w:rPr>
              <w:t>Contenido</w:t>
            </w:r>
            <w:r w:rsidR="00624435" w:rsidRPr="004E2F56">
              <w:rPr>
                <w:rFonts w:ascii="Arial" w:hAnsi="Arial" w:cs="Arial"/>
                <w:b/>
                <w:bCs/>
                <w:sz w:val="20"/>
                <w:szCs w:val="20"/>
                <w:lang w:val="es-CL"/>
              </w:rPr>
              <w:t xml:space="preserve"> de la notificación</w:t>
            </w:r>
          </w:p>
          <w:p w14:paraId="75F2732D" w14:textId="77777777" w:rsidR="0014500A" w:rsidRDefault="0014500A" w:rsidP="0014500A">
            <w:pPr>
              <w:pStyle w:val="Prrafodelista"/>
              <w:spacing w:after="0" w:line="240" w:lineRule="auto"/>
              <w:ind w:left="713"/>
              <w:jc w:val="both"/>
              <w:rPr>
                <w:rFonts w:ascii="Arial" w:hAnsi="Arial" w:cs="Arial"/>
                <w:b/>
                <w:bCs/>
                <w:sz w:val="20"/>
                <w:szCs w:val="20"/>
                <w:lang w:val="es-CL"/>
              </w:rPr>
            </w:pPr>
          </w:p>
          <w:p w14:paraId="5730D87F" w14:textId="77777777" w:rsidR="00624435" w:rsidRPr="00D05156" w:rsidRDefault="00624435" w:rsidP="00910711">
            <w:pPr>
              <w:pStyle w:val="Prrafodelista"/>
              <w:numPr>
                <w:ilvl w:val="0"/>
                <w:numId w:val="10"/>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 xml:space="preserve">Datos de la persona a la que se restringe </w:t>
            </w:r>
            <w:r w:rsidRPr="00D05156">
              <w:rPr>
                <w:rFonts w:ascii="Arial" w:hAnsi="Arial" w:cs="Arial"/>
                <w:sz w:val="20"/>
                <w:szCs w:val="20"/>
                <w:lang w:val="es-CL"/>
              </w:rPr>
              <w:lastRenderedPageBreak/>
              <w:t>temporalmente el ingreso: nombres, apellidos y número de cédula de identidad o pasaporte.</w:t>
            </w:r>
          </w:p>
          <w:p w14:paraId="4F48E313"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5F910B63" w14:textId="1B05F9B2" w:rsidR="00624435" w:rsidRDefault="00624435" w:rsidP="00910711">
            <w:pPr>
              <w:pStyle w:val="Prrafodelista"/>
              <w:numPr>
                <w:ilvl w:val="0"/>
                <w:numId w:val="10"/>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Breve relación cronológica de los hechos denunciados</w:t>
            </w:r>
            <w:r>
              <w:rPr>
                <w:rFonts w:ascii="Arial" w:hAnsi="Arial" w:cs="Arial"/>
                <w:sz w:val="20"/>
                <w:szCs w:val="20"/>
                <w:lang w:val="es-CL"/>
              </w:rPr>
              <w:t>.</w:t>
            </w:r>
          </w:p>
          <w:p w14:paraId="346469CE"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62EA29DE" w14:textId="3A3C3FB2" w:rsidR="00624435" w:rsidRPr="00B13ED5" w:rsidRDefault="00624435" w:rsidP="00910711">
            <w:pPr>
              <w:pStyle w:val="Prrafodelista"/>
              <w:numPr>
                <w:ilvl w:val="0"/>
                <w:numId w:val="10"/>
              </w:numPr>
              <w:spacing w:after="0" w:line="240" w:lineRule="auto"/>
              <w:ind w:right="130"/>
              <w:jc w:val="both"/>
              <w:rPr>
                <w:rFonts w:ascii="Arial" w:hAnsi="Arial" w:cs="Arial"/>
                <w:sz w:val="20"/>
                <w:szCs w:val="20"/>
                <w:lang w:val="es-CL"/>
              </w:rPr>
            </w:pPr>
            <w:r>
              <w:rPr>
                <w:rFonts w:ascii="Arial" w:hAnsi="Arial" w:cs="Arial"/>
                <w:sz w:val="20"/>
                <w:szCs w:val="20"/>
                <w:lang w:val="es-CL"/>
              </w:rPr>
              <w:t xml:space="preserve">Conducta </w:t>
            </w:r>
            <w:r w:rsidRPr="00B13ED5">
              <w:rPr>
                <w:rFonts w:ascii="Arial" w:hAnsi="Arial" w:cs="Arial"/>
                <w:sz w:val="20"/>
                <w:szCs w:val="20"/>
                <w:lang w:val="es-CL"/>
              </w:rPr>
              <w:t>específica por la cual se restringe el ingreso.</w:t>
            </w:r>
          </w:p>
          <w:p w14:paraId="0FE847BA" w14:textId="77777777" w:rsidR="00DF238E" w:rsidRDefault="00DF238E" w:rsidP="00DF238E">
            <w:pPr>
              <w:pStyle w:val="Prrafodelista"/>
              <w:spacing w:after="0" w:line="240" w:lineRule="auto"/>
              <w:ind w:right="130"/>
              <w:jc w:val="both"/>
              <w:rPr>
                <w:rFonts w:ascii="Arial" w:hAnsi="Arial" w:cs="Arial"/>
                <w:sz w:val="20"/>
                <w:szCs w:val="20"/>
                <w:lang w:val="es-CL"/>
              </w:rPr>
            </w:pPr>
          </w:p>
          <w:p w14:paraId="78F17059" w14:textId="7474885D" w:rsidR="00624435" w:rsidRPr="00B04916" w:rsidRDefault="00624435" w:rsidP="00910711">
            <w:pPr>
              <w:pStyle w:val="Prrafodelista"/>
              <w:numPr>
                <w:ilvl w:val="0"/>
                <w:numId w:val="10"/>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Plazo que durará la restricción temporal del jugador/a</w:t>
            </w:r>
            <w:r w:rsidRPr="00DC5586">
              <w:rPr>
                <w:rFonts w:ascii="Arial" w:hAnsi="Arial" w:cs="Arial"/>
                <w:sz w:val="20"/>
                <w:szCs w:val="20"/>
                <w:lang w:val="es-CL"/>
              </w:rPr>
              <w:t>. En su caso, informar si es reincidente</w:t>
            </w:r>
            <w:r w:rsidRPr="00D43095">
              <w:rPr>
                <w:rFonts w:ascii="Arial" w:hAnsi="Arial" w:cs="Arial"/>
                <w:sz w:val="20"/>
                <w:szCs w:val="20"/>
                <w:lang w:val="es-CL"/>
              </w:rPr>
              <w:t>.</w:t>
            </w:r>
          </w:p>
          <w:p w14:paraId="5F6E43EB" w14:textId="77777777" w:rsidR="00B04916" w:rsidRPr="00B04916" w:rsidRDefault="00B04916" w:rsidP="00B04916">
            <w:pPr>
              <w:spacing w:after="0" w:line="240" w:lineRule="auto"/>
              <w:ind w:right="130"/>
              <w:jc w:val="both"/>
              <w:rPr>
                <w:rFonts w:ascii="Arial" w:hAnsi="Arial" w:cs="Arial"/>
                <w:sz w:val="20"/>
                <w:szCs w:val="20"/>
                <w:lang w:val="es-CL"/>
              </w:rPr>
            </w:pPr>
          </w:p>
          <w:p w14:paraId="28BFDC29" w14:textId="77777777" w:rsidR="00624435" w:rsidRPr="00DC5586" w:rsidRDefault="00624435" w:rsidP="00910711">
            <w:pPr>
              <w:pStyle w:val="Prrafodelista"/>
              <w:numPr>
                <w:ilvl w:val="0"/>
                <w:numId w:val="10"/>
              </w:numPr>
              <w:spacing w:after="0" w:line="240" w:lineRule="auto"/>
              <w:ind w:right="130"/>
              <w:jc w:val="both"/>
              <w:rPr>
                <w:rFonts w:ascii="Arial" w:hAnsi="Arial" w:cs="Arial"/>
                <w:sz w:val="20"/>
                <w:szCs w:val="20"/>
                <w:lang w:val="es-CL"/>
              </w:rPr>
            </w:pPr>
            <w:r w:rsidRPr="00DC5586">
              <w:rPr>
                <w:rFonts w:ascii="Arial" w:hAnsi="Arial" w:cs="Arial"/>
                <w:color w:val="EE0000"/>
                <w:sz w:val="20"/>
                <w:szCs w:val="20"/>
                <w:lang w:val="es-CL"/>
              </w:rPr>
              <w:t>Informe que contenga una descripción detallada de los hechos, incluyendo el inicio, desarrollo y término de la situación.</w:t>
            </w:r>
          </w:p>
          <w:p w14:paraId="5FECBAB9" w14:textId="77777777" w:rsidR="00B04916" w:rsidRPr="00B04916" w:rsidRDefault="00B04916" w:rsidP="00B04916">
            <w:pPr>
              <w:pStyle w:val="Prrafodelista"/>
              <w:rPr>
                <w:rFonts w:ascii="Arial" w:hAnsi="Arial" w:cs="Arial"/>
                <w:sz w:val="20"/>
                <w:szCs w:val="20"/>
                <w:lang w:val="es-CL"/>
              </w:rPr>
            </w:pPr>
          </w:p>
          <w:p w14:paraId="21D4463A" w14:textId="4A34C9DC" w:rsidR="00624435" w:rsidRPr="00B04916" w:rsidRDefault="00624435" w:rsidP="00910711">
            <w:pPr>
              <w:pStyle w:val="Prrafodelista"/>
              <w:numPr>
                <w:ilvl w:val="0"/>
                <w:numId w:val="10"/>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 xml:space="preserve">Antecedentes que respaldan la decisión adoptada, tales como, imágenes de CCTV, registros fotográficos, Informe de incidencias de seguridad, declaración de testigos o cualquier otro antecedente que dé cuenta de los hechos. </w:t>
            </w:r>
            <w:r w:rsidRPr="00B04916">
              <w:rPr>
                <w:rFonts w:ascii="Arial" w:hAnsi="Arial" w:cs="Arial"/>
                <w:strike/>
                <w:sz w:val="20"/>
                <w:szCs w:val="20"/>
                <w:lang w:val="es-CL"/>
              </w:rPr>
              <w:t>En todo caso, deberá siempre adjuntarse un Informe con el detalle de los hechos.</w:t>
            </w:r>
          </w:p>
          <w:p w14:paraId="2AC6208F" w14:textId="77777777" w:rsidR="00B04916" w:rsidRDefault="00B04916" w:rsidP="00B04916">
            <w:pPr>
              <w:pStyle w:val="Prrafodelista"/>
              <w:spacing w:after="0" w:line="240" w:lineRule="auto"/>
              <w:ind w:right="130"/>
              <w:jc w:val="both"/>
              <w:rPr>
                <w:rFonts w:ascii="Arial" w:hAnsi="Arial" w:cs="Arial"/>
                <w:sz w:val="20"/>
                <w:szCs w:val="20"/>
                <w:lang w:val="es-CL"/>
              </w:rPr>
            </w:pPr>
          </w:p>
          <w:p w14:paraId="5E2ECF4A" w14:textId="540DA6D5" w:rsidR="00624435" w:rsidRDefault="00624435" w:rsidP="00910711">
            <w:pPr>
              <w:pStyle w:val="Prrafodelista"/>
              <w:numPr>
                <w:ilvl w:val="0"/>
                <w:numId w:val="10"/>
              </w:numPr>
              <w:spacing w:after="0" w:line="240" w:lineRule="auto"/>
              <w:ind w:right="130"/>
              <w:jc w:val="both"/>
              <w:rPr>
                <w:rFonts w:ascii="Arial" w:hAnsi="Arial" w:cs="Arial"/>
                <w:sz w:val="20"/>
                <w:szCs w:val="20"/>
                <w:lang w:val="es-CL"/>
              </w:rPr>
            </w:pPr>
            <w:r w:rsidRPr="00D05156">
              <w:rPr>
                <w:rFonts w:ascii="Arial" w:hAnsi="Arial" w:cs="Arial"/>
                <w:sz w:val="20"/>
                <w:szCs w:val="20"/>
                <w:lang w:val="es-CL"/>
              </w:rPr>
              <w:t>En su caso y de haber sido posible, constancia de la notificación a la persona a la que se restringe temporalmente el ingreso</w:t>
            </w:r>
            <w:r>
              <w:rPr>
                <w:rFonts w:ascii="Arial" w:hAnsi="Arial" w:cs="Arial"/>
                <w:color w:val="EE0000"/>
                <w:sz w:val="20"/>
                <w:szCs w:val="20"/>
                <w:lang w:val="es-CL"/>
              </w:rPr>
              <w:t xml:space="preserve">, </w:t>
            </w:r>
            <w:r>
              <w:rPr>
                <w:rFonts w:ascii="Arial" w:hAnsi="Arial" w:cs="Arial"/>
                <w:color w:val="EE0000"/>
                <w:sz w:val="20"/>
                <w:szCs w:val="20"/>
                <w:lang w:val="es-CL"/>
              </w:rPr>
              <w:lastRenderedPageBreak/>
              <w:t>ya sea enviada por carta certificada, correo electrónico o de manera presencial</w:t>
            </w:r>
            <w:r w:rsidRPr="00D05156">
              <w:rPr>
                <w:rFonts w:ascii="Arial" w:hAnsi="Arial" w:cs="Arial"/>
                <w:sz w:val="20"/>
                <w:szCs w:val="20"/>
                <w:lang w:val="es-CL"/>
              </w:rPr>
              <w:t xml:space="preserve">. </w:t>
            </w:r>
          </w:p>
          <w:p w14:paraId="43479C61" w14:textId="77777777" w:rsidR="00B04916" w:rsidRDefault="00B04916" w:rsidP="00B04916">
            <w:pPr>
              <w:pStyle w:val="Prrafodelista"/>
              <w:spacing w:after="0" w:line="240" w:lineRule="auto"/>
              <w:ind w:right="130"/>
              <w:jc w:val="both"/>
              <w:rPr>
                <w:rFonts w:ascii="Arial" w:hAnsi="Arial" w:cs="Arial"/>
                <w:sz w:val="20"/>
                <w:szCs w:val="20"/>
                <w:lang w:val="es-CL"/>
              </w:rPr>
            </w:pPr>
          </w:p>
          <w:p w14:paraId="5BE6F1C0" w14:textId="67F96FDD" w:rsidR="00810D7F" w:rsidRPr="00810D7F" w:rsidRDefault="00624435" w:rsidP="00F82B12">
            <w:pPr>
              <w:pStyle w:val="Prrafodelista"/>
              <w:numPr>
                <w:ilvl w:val="0"/>
                <w:numId w:val="10"/>
              </w:numPr>
              <w:spacing w:after="0" w:line="240" w:lineRule="auto"/>
              <w:ind w:right="130"/>
              <w:jc w:val="both"/>
              <w:rPr>
                <w:rFonts w:ascii="Arial" w:hAnsi="Arial" w:cs="Arial"/>
                <w:sz w:val="20"/>
                <w:szCs w:val="20"/>
                <w:lang w:val="es-CL"/>
              </w:rPr>
            </w:pPr>
            <w:r w:rsidRPr="00810D7F">
              <w:rPr>
                <w:rFonts w:ascii="Arial" w:hAnsi="Arial" w:cs="Arial"/>
                <w:sz w:val="20"/>
                <w:szCs w:val="20"/>
                <w:lang w:val="es-CL"/>
              </w:rPr>
              <w:t>Constancia del bloqueo de tarjetas de juego y/o de fidelización para clientes habituales conforme a lo dispuesto en el numeral 4.4.</w:t>
            </w:r>
          </w:p>
          <w:p w14:paraId="55D749C7" w14:textId="0DDBC600" w:rsidR="00810D7F" w:rsidRPr="00810D7F" w:rsidRDefault="00810D7F" w:rsidP="00810D7F">
            <w:pPr>
              <w:spacing w:after="0" w:line="240" w:lineRule="auto"/>
              <w:ind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1ECDE298" w14:textId="77777777" w:rsidR="00624435" w:rsidRPr="004E2F56" w:rsidRDefault="00624435" w:rsidP="0051389B">
            <w:pPr>
              <w:rPr>
                <w:rFonts w:ascii="Arial" w:hAnsi="Arial" w:cs="Arial"/>
                <w:sz w:val="20"/>
                <w:szCs w:val="20"/>
                <w:lang w:val="es-CL"/>
              </w:rPr>
            </w:pPr>
          </w:p>
        </w:tc>
      </w:tr>
      <w:tr w:rsidR="00624435" w:rsidRPr="005056DD" w14:paraId="0B9BB4A3" w14:textId="77777777" w:rsidTr="1DE91173">
        <w:trPr>
          <w:trHeight w:val="247"/>
        </w:trPr>
        <w:tc>
          <w:tcPr>
            <w:tcW w:w="704" w:type="dxa"/>
            <w:tcBorders>
              <w:top w:val="single" w:sz="4" w:space="0" w:color="auto"/>
              <w:bottom w:val="single" w:sz="4" w:space="0" w:color="auto"/>
            </w:tcBorders>
          </w:tcPr>
          <w:p w14:paraId="24BC2F04" w14:textId="5B08487E" w:rsidR="00624435" w:rsidRPr="00551E4B" w:rsidRDefault="00624435" w:rsidP="0051389B">
            <w:pPr>
              <w:rPr>
                <w:rFonts w:ascii="Arial" w:hAnsi="Arial" w:cs="Arial"/>
                <w:bCs/>
                <w:color w:val="000000" w:themeColor="text1"/>
                <w:sz w:val="20"/>
                <w:szCs w:val="20"/>
                <w:lang w:val="es-CL"/>
              </w:rPr>
            </w:pPr>
          </w:p>
        </w:tc>
        <w:tc>
          <w:tcPr>
            <w:tcW w:w="4820" w:type="dxa"/>
          </w:tcPr>
          <w:p w14:paraId="37C90A54" w14:textId="3E5B7C87" w:rsidR="00624435" w:rsidRPr="005056DD" w:rsidRDefault="0014500A" w:rsidP="0014500A">
            <w:pPr>
              <w:pStyle w:val="Prrafodelista"/>
              <w:spacing w:after="0" w:line="240" w:lineRule="auto"/>
              <w:ind w:left="713"/>
              <w:jc w:val="both"/>
              <w:rPr>
                <w:rFonts w:ascii="Arial" w:hAnsi="Arial" w:cs="Arial"/>
                <w:b/>
                <w:bCs/>
                <w:sz w:val="20"/>
                <w:szCs w:val="20"/>
              </w:rPr>
            </w:pPr>
            <w:r>
              <w:rPr>
                <w:rFonts w:ascii="Arial" w:hAnsi="Arial" w:cs="Arial"/>
                <w:b/>
                <w:bCs/>
                <w:sz w:val="20"/>
                <w:szCs w:val="20"/>
                <w:lang w:val="es-CL"/>
              </w:rPr>
              <w:t xml:space="preserve">3.2.3. </w:t>
            </w:r>
            <w:r w:rsidR="00624435" w:rsidRPr="005056DD">
              <w:rPr>
                <w:rFonts w:ascii="Arial" w:hAnsi="Arial" w:cs="Arial"/>
                <w:b/>
                <w:bCs/>
                <w:sz w:val="20"/>
                <w:szCs w:val="20"/>
                <w:lang w:val="es-CL"/>
              </w:rPr>
              <w:t>Plazo de la notificación</w:t>
            </w:r>
          </w:p>
        </w:tc>
        <w:tc>
          <w:tcPr>
            <w:tcW w:w="4820" w:type="dxa"/>
            <w:tcBorders>
              <w:top w:val="single" w:sz="4" w:space="0" w:color="auto"/>
              <w:bottom w:val="single" w:sz="4" w:space="0" w:color="auto"/>
            </w:tcBorders>
          </w:tcPr>
          <w:p w14:paraId="62647522" w14:textId="6B67FCB7" w:rsidR="00624435" w:rsidRPr="005056DD" w:rsidRDefault="0014500A" w:rsidP="0014500A">
            <w:pPr>
              <w:pStyle w:val="Prrafodelista"/>
              <w:spacing w:after="0" w:line="240" w:lineRule="auto"/>
              <w:ind w:left="713"/>
              <w:jc w:val="both"/>
              <w:rPr>
                <w:rFonts w:ascii="Arial" w:hAnsi="Arial" w:cs="Arial"/>
                <w:b/>
                <w:bCs/>
                <w:sz w:val="20"/>
                <w:szCs w:val="20"/>
                <w:lang w:val="es-CL"/>
              </w:rPr>
            </w:pPr>
            <w:r>
              <w:rPr>
                <w:rFonts w:ascii="Arial" w:hAnsi="Arial" w:cs="Arial"/>
                <w:b/>
                <w:bCs/>
                <w:sz w:val="20"/>
                <w:szCs w:val="20"/>
                <w:lang w:val="es-CL"/>
              </w:rPr>
              <w:t xml:space="preserve">3.2.3. </w:t>
            </w:r>
            <w:r w:rsidR="00624435" w:rsidRPr="005056DD">
              <w:rPr>
                <w:rFonts w:ascii="Arial" w:hAnsi="Arial" w:cs="Arial"/>
                <w:b/>
                <w:bCs/>
                <w:sz w:val="20"/>
                <w:szCs w:val="20"/>
                <w:lang w:val="es-CL"/>
              </w:rPr>
              <w:t>Plazo de la notificación</w:t>
            </w:r>
          </w:p>
        </w:tc>
        <w:tc>
          <w:tcPr>
            <w:tcW w:w="6383" w:type="dxa"/>
            <w:tcBorders>
              <w:top w:val="single" w:sz="4" w:space="0" w:color="auto"/>
              <w:bottom w:val="single" w:sz="4" w:space="0" w:color="auto"/>
            </w:tcBorders>
          </w:tcPr>
          <w:p w14:paraId="51DFA3CC" w14:textId="77777777" w:rsidR="00624435" w:rsidRPr="005056DD" w:rsidRDefault="00624435" w:rsidP="0051389B">
            <w:pPr>
              <w:rPr>
                <w:rFonts w:ascii="Arial" w:hAnsi="Arial" w:cs="Arial"/>
                <w:sz w:val="20"/>
                <w:szCs w:val="20"/>
                <w:lang w:val="es-CL"/>
              </w:rPr>
            </w:pPr>
          </w:p>
        </w:tc>
      </w:tr>
      <w:tr w:rsidR="00624435" w:rsidRPr="005056DD" w14:paraId="08D25BC9" w14:textId="77777777" w:rsidTr="1DE91173">
        <w:trPr>
          <w:trHeight w:val="247"/>
        </w:trPr>
        <w:tc>
          <w:tcPr>
            <w:tcW w:w="704" w:type="dxa"/>
            <w:tcBorders>
              <w:top w:val="single" w:sz="4" w:space="0" w:color="auto"/>
              <w:bottom w:val="single" w:sz="4" w:space="0" w:color="auto"/>
            </w:tcBorders>
          </w:tcPr>
          <w:p w14:paraId="6F6D776D" w14:textId="224E2B2A" w:rsidR="00624435" w:rsidRPr="00551E4B" w:rsidRDefault="00551E4B"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33</w:t>
            </w:r>
          </w:p>
        </w:tc>
        <w:tc>
          <w:tcPr>
            <w:tcW w:w="4820" w:type="dxa"/>
          </w:tcPr>
          <w:p w14:paraId="698AF104" w14:textId="2D471FCA" w:rsidR="00624435" w:rsidRPr="00910711" w:rsidRDefault="00624435" w:rsidP="0014500A">
            <w:pPr>
              <w:pStyle w:val="Prrafodelista"/>
              <w:spacing w:after="0" w:line="240" w:lineRule="auto"/>
              <w:ind w:right="130"/>
              <w:jc w:val="both"/>
              <w:rPr>
                <w:rFonts w:ascii="Arial" w:hAnsi="Arial" w:cs="Arial"/>
                <w:sz w:val="20"/>
                <w:szCs w:val="20"/>
                <w:lang w:val="es-CL"/>
              </w:rPr>
            </w:pPr>
            <w:r w:rsidRPr="005056DD">
              <w:rPr>
                <w:rFonts w:ascii="Arial" w:hAnsi="Arial" w:cs="Arial"/>
                <w:sz w:val="20"/>
                <w:szCs w:val="20"/>
                <w:lang w:val="es-CL"/>
              </w:rPr>
              <w:t>La sociedad operadora o concesionaria municipal deberá notificar a esta Superintendencia, vía SAYN, en el plazo de 3 días hábiles contado desde la ocurrencia de cualquiera de los hechos individualizados en el numeral 2.</w:t>
            </w:r>
          </w:p>
        </w:tc>
        <w:tc>
          <w:tcPr>
            <w:tcW w:w="4820" w:type="dxa"/>
            <w:tcBorders>
              <w:top w:val="single" w:sz="4" w:space="0" w:color="auto"/>
              <w:bottom w:val="single" w:sz="4" w:space="0" w:color="auto"/>
            </w:tcBorders>
          </w:tcPr>
          <w:p w14:paraId="558B82DD" w14:textId="6809129A" w:rsidR="00624435" w:rsidRPr="005056DD" w:rsidRDefault="00624435" w:rsidP="0014500A">
            <w:pPr>
              <w:pStyle w:val="Prrafodelista"/>
              <w:spacing w:after="0" w:line="240" w:lineRule="auto"/>
              <w:ind w:right="130"/>
              <w:jc w:val="both"/>
              <w:rPr>
                <w:rFonts w:ascii="Arial" w:hAnsi="Arial" w:cs="Arial"/>
                <w:sz w:val="20"/>
                <w:szCs w:val="20"/>
                <w:lang w:val="es-CL"/>
              </w:rPr>
            </w:pPr>
            <w:r w:rsidRPr="005056DD">
              <w:rPr>
                <w:rFonts w:ascii="Arial" w:hAnsi="Arial" w:cs="Arial"/>
                <w:sz w:val="20"/>
                <w:szCs w:val="20"/>
                <w:lang w:val="es-CL"/>
              </w:rPr>
              <w:t>La sociedad operadora o concesionaria municipal deberá notificar a esta Superintendencia, vía SAYN, en el plazo de 3 días hábiles contado desde la ocurrencia de cualquiera de los hechos individualizados en el numeral 2</w:t>
            </w:r>
            <w:r>
              <w:rPr>
                <w:rFonts w:ascii="Arial" w:hAnsi="Arial" w:cs="Arial"/>
                <w:color w:val="EE0000"/>
                <w:sz w:val="20"/>
                <w:szCs w:val="20"/>
                <w:lang w:val="es-CL"/>
              </w:rPr>
              <w:t>, s</w:t>
            </w:r>
            <w:r w:rsidRPr="00286A9E">
              <w:rPr>
                <w:rFonts w:ascii="Arial" w:hAnsi="Arial" w:cs="Arial"/>
                <w:color w:val="EE0000"/>
                <w:sz w:val="20"/>
                <w:szCs w:val="20"/>
                <w:lang w:val="es-CL"/>
              </w:rPr>
              <w:t xml:space="preserve">alvo las excepciones establecidas en la parte final del numeral </w:t>
            </w:r>
            <w:r>
              <w:rPr>
                <w:rFonts w:ascii="Arial" w:hAnsi="Arial" w:cs="Arial"/>
                <w:color w:val="EE0000"/>
                <w:sz w:val="20"/>
                <w:szCs w:val="20"/>
                <w:lang w:val="es-CL"/>
              </w:rPr>
              <w:t>3</w:t>
            </w:r>
            <w:r w:rsidRPr="00286A9E">
              <w:rPr>
                <w:rFonts w:ascii="Arial" w:hAnsi="Arial" w:cs="Arial"/>
                <w:color w:val="EE0000"/>
                <w:sz w:val="20"/>
                <w:szCs w:val="20"/>
                <w:lang w:val="es-CL"/>
              </w:rPr>
              <w:t>.1.3 de las presentes instrucciones, considerando como hito inicial la fecha en que la operadora o concesionaria toma conocimiento de la denuncia</w:t>
            </w:r>
            <w:r w:rsidRPr="005056DD">
              <w:rPr>
                <w:rFonts w:ascii="Arial" w:hAnsi="Arial" w:cs="Arial"/>
                <w:sz w:val="20"/>
                <w:szCs w:val="20"/>
                <w:lang w:val="es-CL"/>
              </w:rPr>
              <w:t>.</w:t>
            </w:r>
          </w:p>
        </w:tc>
        <w:tc>
          <w:tcPr>
            <w:tcW w:w="6383" w:type="dxa"/>
            <w:tcBorders>
              <w:top w:val="single" w:sz="4" w:space="0" w:color="auto"/>
              <w:bottom w:val="single" w:sz="4" w:space="0" w:color="auto"/>
            </w:tcBorders>
          </w:tcPr>
          <w:p w14:paraId="751D8709" w14:textId="77777777" w:rsidR="00624435" w:rsidRPr="005056DD" w:rsidRDefault="00624435" w:rsidP="0051389B">
            <w:pPr>
              <w:rPr>
                <w:rFonts w:ascii="Arial" w:hAnsi="Arial" w:cs="Arial"/>
                <w:sz w:val="20"/>
                <w:szCs w:val="20"/>
                <w:lang w:val="es-CL"/>
              </w:rPr>
            </w:pPr>
          </w:p>
        </w:tc>
      </w:tr>
      <w:tr w:rsidR="00624435" w:rsidRPr="00291525" w14:paraId="06CC8393" w14:textId="7D001156" w:rsidTr="1DE91173">
        <w:trPr>
          <w:trHeight w:val="420"/>
        </w:trPr>
        <w:tc>
          <w:tcPr>
            <w:tcW w:w="704" w:type="dxa"/>
            <w:tcBorders>
              <w:top w:val="single" w:sz="4" w:space="0" w:color="auto"/>
              <w:bottom w:val="single" w:sz="4" w:space="0" w:color="auto"/>
            </w:tcBorders>
          </w:tcPr>
          <w:p w14:paraId="20388775" w14:textId="67D1ECE7" w:rsidR="00624435" w:rsidRPr="00551E4B" w:rsidRDefault="00624435" w:rsidP="00810D7F">
            <w:pPr>
              <w:jc w:val="center"/>
              <w:rPr>
                <w:rFonts w:ascii="Arial" w:hAnsi="Arial" w:cs="Arial"/>
                <w:bCs/>
                <w:color w:val="000000" w:themeColor="text1"/>
                <w:sz w:val="20"/>
                <w:szCs w:val="20"/>
                <w:lang w:val="es-CL"/>
              </w:rPr>
            </w:pPr>
          </w:p>
        </w:tc>
        <w:tc>
          <w:tcPr>
            <w:tcW w:w="4820" w:type="dxa"/>
          </w:tcPr>
          <w:p w14:paraId="02B2D075" w14:textId="77777777" w:rsidR="00624435" w:rsidRDefault="00624435" w:rsidP="00910711">
            <w:pPr>
              <w:pStyle w:val="Prrafodelista"/>
              <w:numPr>
                <w:ilvl w:val="0"/>
                <w:numId w:val="47"/>
              </w:numPr>
              <w:spacing w:after="0" w:line="240" w:lineRule="auto"/>
              <w:ind w:left="429"/>
              <w:jc w:val="both"/>
              <w:rPr>
                <w:rFonts w:ascii="Arial" w:hAnsi="Arial" w:cs="Arial"/>
                <w:b/>
                <w:bCs/>
                <w:sz w:val="20"/>
                <w:szCs w:val="20"/>
                <w:lang w:val="es-CL"/>
              </w:rPr>
            </w:pPr>
            <w:r w:rsidRPr="00673922">
              <w:rPr>
                <w:rFonts w:ascii="Arial" w:hAnsi="Arial" w:cs="Arial"/>
                <w:b/>
                <w:bCs/>
                <w:sz w:val="20"/>
                <w:szCs w:val="20"/>
                <w:lang w:val="es-CL"/>
              </w:rPr>
              <w:t>Plazo judicial, alcance restricción, reincidencia, bloqueo tarjetas de</w:t>
            </w:r>
            <w:r>
              <w:rPr>
                <w:rFonts w:ascii="Arial" w:hAnsi="Arial" w:cs="Arial"/>
                <w:b/>
                <w:bCs/>
                <w:sz w:val="20"/>
                <w:szCs w:val="20"/>
                <w:lang w:val="es-CL"/>
              </w:rPr>
              <w:t xml:space="preserve"> </w:t>
            </w:r>
            <w:r w:rsidRPr="00673922">
              <w:rPr>
                <w:rFonts w:ascii="Arial" w:hAnsi="Arial" w:cs="Arial"/>
                <w:b/>
                <w:bCs/>
                <w:sz w:val="20"/>
                <w:szCs w:val="20"/>
                <w:lang w:val="es-CL"/>
              </w:rPr>
              <w:t>juego y documentación que respalde restricción</w:t>
            </w:r>
            <w:r w:rsidR="00810D7F">
              <w:rPr>
                <w:rFonts w:ascii="Arial" w:hAnsi="Arial" w:cs="Arial"/>
                <w:b/>
                <w:bCs/>
                <w:sz w:val="20"/>
                <w:szCs w:val="20"/>
                <w:lang w:val="es-CL"/>
              </w:rPr>
              <w:t>.</w:t>
            </w:r>
          </w:p>
          <w:p w14:paraId="5F65882E" w14:textId="67456C64" w:rsidR="00810D7F" w:rsidRPr="00910711" w:rsidRDefault="00810D7F" w:rsidP="00810D7F">
            <w:pPr>
              <w:pStyle w:val="Prrafodelista"/>
              <w:spacing w:after="0" w:line="240" w:lineRule="auto"/>
              <w:ind w:left="429"/>
              <w:jc w:val="both"/>
              <w:rPr>
                <w:rFonts w:ascii="Arial" w:hAnsi="Arial" w:cs="Arial"/>
                <w:b/>
                <w:bCs/>
                <w:sz w:val="20"/>
                <w:szCs w:val="20"/>
                <w:lang w:val="es-CL"/>
              </w:rPr>
            </w:pPr>
          </w:p>
        </w:tc>
        <w:tc>
          <w:tcPr>
            <w:tcW w:w="4820" w:type="dxa"/>
            <w:tcBorders>
              <w:top w:val="single" w:sz="4" w:space="0" w:color="auto"/>
              <w:bottom w:val="single" w:sz="4" w:space="0" w:color="auto"/>
            </w:tcBorders>
          </w:tcPr>
          <w:p w14:paraId="33B1695F" w14:textId="4F91F476" w:rsidR="00624435" w:rsidRPr="00291525" w:rsidRDefault="00624435" w:rsidP="00910711">
            <w:pPr>
              <w:pStyle w:val="Prrafodelista"/>
              <w:numPr>
                <w:ilvl w:val="0"/>
                <w:numId w:val="33"/>
              </w:numPr>
              <w:spacing w:after="0" w:line="240" w:lineRule="auto"/>
              <w:ind w:left="420"/>
              <w:jc w:val="both"/>
              <w:rPr>
                <w:rFonts w:ascii="Arial" w:hAnsi="Arial" w:cs="Arial"/>
                <w:b/>
                <w:bCs/>
                <w:sz w:val="20"/>
                <w:szCs w:val="20"/>
                <w:lang w:val="es-CL"/>
              </w:rPr>
            </w:pPr>
            <w:r w:rsidRPr="00673922">
              <w:rPr>
                <w:rFonts w:ascii="Arial" w:hAnsi="Arial" w:cs="Arial"/>
                <w:b/>
                <w:bCs/>
                <w:sz w:val="20"/>
                <w:szCs w:val="20"/>
                <w:lang w:val="es-CL"/>
              </w:rPr>
              <w:t>Plazo judicial, alcance restricción, reincidencia, bloqueo tarjetas de</w:t>
            </w:r>
            <w:r>
              <w:rPr>
                <w:rFonts w:ascii="Arial" w:hAnsi="Arial" w:cs="Arial"/>
                <w:b/>
                <w:bCs/>
                <w:sz w:val="20"/>
                <w:szCs w:val="20"/>
                <w:lang w:val="es-CL"/>
              </w:rPr>
              <w:t xml:space="preserve"> </w:t>
            </w:r>
            <w:r w:rsidRPr="00673922">
              <w:rPr>
                <w:rFonts w:ascii="Arial" w:hAnsi="Arial" w:cs="Arial"/>
                <w:b/>
                <w:bCs/>
                <w:sz w:val="20"/>
                <w:szCs w:val="20"/>
                <w:lang w:val="es-CL"/>
              </w:rPr>
              <w:t>juego y documentación que respalde restricción</w:t>
            </w:r>
          </w:p>
        </w:tc>
        <w:tc>
          <w:tcPr>
            <w:tcW w:w="6383" w:type="dxa"/>
            <w:tcBorders>
              <w:top w:val="single" w:sz="4" w:space="0" w:color="auto"/>
              <w:bottom w:val="single" w:sz="4" w:space="0" w:color="auto"/>
            </w:tcBorders>
          </w:tcPr>
          <w:p w14:paraId="61F172C3" w14:textId="77777777" w:rsidR="00624435" w:rsidRPr="00291525" w:rsidRDefault="00624435" w:rsidP="0051389B">
            <w:pPr>
              <w:rPr>
                <w:rFonts w:ascii="Arial" w:hAnsi="Arial" w:cs="Arial"/>
                <w:b/>
                <w:bCs/>
                <w:color w:val="EE0000"/>
                <w:sz w:val="20"/>
                <w:szCs w:val="20"/>
                <w:lang w:val="es-CL"/>
              </w:rPr>
            </w:pPr>
          </w:p>
        </w:tc>
      </w:tr>
      <w:tr w:rsidR="00624435" w:rsidRPr="00291525" w14:paraId="50190C8C" w14:textId="4CC36B1A" w:rsidTr="1DE91173">
        <w:trPr>
          <w:trHeight w:val="247"/>
        </w:trPr>
        <w:tc>
          <w:tcPr>
            <w:tcW w:w="704" w:type="dxa"/>
            <w:tcBorders>
              <w:top w:val="single" w:sz="4" w:space="0" w:color="auto"/>
              <w:bottom w:val="single" w:sz="4" w:space="0" w:color="auto"/>
            </w:tcBorders>
          </w:tcPr>
          <w:p w14:paraId="15934917" w14:textId="7FBC261E" w:rsidR="00624435" w:rsidRPr="00551E4B" w:rsidRDefault="00551E4B"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34</w:t>
            </w:r>
          </w:p>
        </w:tc>
        <w:tc>
          <w:tcPr>
            <w:tcW w:w="4820" w:type="dxa"/>
          </w:tcPr>
          <w:p w14:paraId="531CEE1B" w14:textId="6E2BB8C6" w:rsidR="00624435" w:rsidRPr="00910711" w:rsidRDefault="00624435" w:rsidP="00910711">
            <w:pPr>
              <w:pStyle w:val="Prrafodelista"/>
              <w:numPr>
                <w:ilvl w:val="1"/>
                <w:numId w:val="33"/>
              </w:numPr>
              <w:spacing w:after="0" w:line="240" w:lineRule="auto"/>
              <w:ind w:left="713"/>
              <w:jc w:val="both"/>
              <w:rPr>
                <w:rFonts w:ascii="Arial" w:hAnsi="Arial" w:cs="Arial"/>
                <w:sz w:val="20"/>
                <w:szCs w:val="20"/>
                <w:lang w:val="es-CL"/>
              </w:rPr>
            </w:pPr>
            <w:r w:rsidRPr="00156715">
              <w:rPr>
                <w:rFonts w:ascii="Arial" w:hAnsi="Arial" w:cs="Arial"/>
                <w:sz w:val="20"/>
                <w:szCs w:val="20"/>
                <w:lang w:val="es-CL"/>
              </w:rPr>
              <w:t>El plazo de restricción dispuesto en el presente capítulo es sin perjuicio del plazo de restricción de ingreso de aquel que se pueda decretar judicialmente, el que predominará para todos los efectos.</w:t>
            </w:r>
          </w:p>
        </w:tc>
        <w:tc>
          <w:tcPr>
            <w:tcW w:w="4820" w:type="dxa"/>
            <w:tcBorders>
              <w:top w:val="single" w:sz="4" w:space="0" w:color="auto"/>
              <w:bottom w:val="single" w:sz="4" w:space="0" w:color="auto"/>
            </w:tcBorders>
          </w:tcPr>
          <w:p w14:paraId="4E67ABCE" w14:textId="74A82120" w:rsidR="00624435" w:rsidRPr="00291525" w:rsidRDefault="00624435" w:rsidP="00910711">
            <w:pPr>
              <w:pStyle w:val="Prrafodelista"/>
              <w:numPr>
                <w:ilvl w:val="1"/>
                <w:numId w:val="34"/>
              </w:numPr>
              <w:spacing w:after="0" w:line="240" w:lineRule="auto"/>
              <w:ind w:left="703"/>
              <w:jc w:val="both"/>
              <w:rPr>
                <w:rFonts w:ascii="Arial" w:hAnsi="Arial" w:cs="Arial"/>
                <w:sz w:val="20"/>
                <w:szCs w:val="20"/>
                <w:lang w:val="es-CL"/>
              </w:rPr>
            </w:pPr>
            <w:r w:rsidRPr="00291525">
              <w:rPr>
                <w:rFonts w:ascii="Arial" w:hAnsi="Arial" w:cs="Arial"/>
                <w:sz w:val="20"/>
                <w:szCs w:val="20"/>
                <w:lang w:val="es-CL"/>
              </w:rPr>
              <w:t>El plazo de restricción dispuesto en</w:t>
            </w:r>
            <w:r>
              <w:rPr>
                <w:rFonts w:ascii="Arial" w:hAnsi="Arial" w:cs="Arial"/>
                <w:sz w:val="20"/>
                <w:szCs w:val="20"/>
                <w:lang w:val="es-CL"/>
              </w:rPr>
              <w:t xml:space="preserve"> </w:t>
            </w:r>
            <w:r>
              <w:rPr>
                <w:rFonts w:ascii="Arial" w:hAnsi="Arial" w:cs="Arial"/>
                <w:color w:val="EE0000"/>
                <w:sz w:val="20"/>
                <w:szCs w:val="20"/>
                <w:lang w:val="es-CL"/>
              </w:rPr>
              <w:t>las presentes instrucciones</w:t>
            </w:r>
            <w:r w:rsidRPr="00291525">
              <w:rPr>
                <w:rFonts w:ascii="Arial" w:hAnsi="Arial" w:cs="Arial"/>
                <w:sz w:val="20"/>
                <w:szCs w:val="20"/>
                <w:lang w:val="es-CL"/>
              </w:rPr>
              <w:t xml:space="preserve"> </w:t>
            </w:r>
            <w:r w:rsidRPr="00156715">
              <w:rPr>
                <w:rFonts w:ascii="Arial" w:hAnsi="Arial" w:cs="Arial"/>
                <w:strike/>
                <w:sz w:val="20"/>
                <w:szCs w:val="20"/>
                <w:lang w:val="es-CL"/>
              </w:rPr>
              <w:t>el presente capítulo</w:t>
            </w:r>
            <w:r w:rsidRPr="00156715">
              <w:rPr>
                <w:rFonts w:ascii="Arial" w:hAnsi="Arial" w:cs="Arial"/>
                <w:sz w:val="20"/>
                <w:szCs w:val="20"/>
                <w:lang w:val="es-CL"/>
              </w:rPr>
              <w:t xml:space="preserve"> es sin perjuicio </w:t>
            </w:r>
            <w:r w:rsidRPr="00156715">
              <w:rPr>
                <w:rFonts w:ascii="Arial" w:hAnsi="Arial" w:cs="Arial"/>
                <w:strike/>
                <w:sz w:val="20"/>
                <w:szCs w:val="20"/>
                <w:lang w:val="es-CL"/>
              </w:rPr>
              <w:t>del plazo de restricción de ingreso</w:t>
            </w:r>
            <w:r w:rsidRPr="00156715">
              <w:rPr>
                <w:rFonts w:ascii="Arial" w:hAnsi="Arial" w:cs="Arial"/>
                <w:sz w:val="20"/>
                <w:szCs w:val="20"/>
                <w:lang w:val="es-CL"/>
              </w:rPr>
              <w:t xml:space="preserve"> de aquel </w:t>
            </w:r>
            <w:r w:rsidRPr="00291525">
              <w:rPr>
                <w:rFonts w:ascii="Arial" w:hAnsi="Arial" w:cs="Arial"/>
                <w:sz w:val="20"/>
                <w:szCs w:val="20"/>
                <w:lang w:val="es-CL"/>
              </w:rPr>
              <w:t xml:space="preserve">que se pueda decretar judicialmente, el que </w:t>
            </w:r>
            <w:r w:rsidRPr="00291525">
              <w:rPr>
                <w:rFonts w:ascii="Arial" w:hAnsi="Arial" w:cs="Arial"/>
                <w:color w:val="EE0000"/>
                <w:sz w:val="20"/>
                <w:szCs w:val="20"/>
                <w:lang w:val="es-CL"/>
              </w:rPr>
              <w:t xml:space="preserve">en cualquier caso </w:t>
            </w:r>
            <w:r w:rsidRPr="00291525">
              <w:rPr>
                <w:rFonts w:ascii="Arial" w:hAnsi="Arial" w:cs="Arial"/>
                <w:sz w:val="20"/>
                <w:szCs w:val="20"/>
                <w:lang w:val="es-CL"/>
              </w:rPr>
              <w:t>predominará para todos los efectos.</w:t>
            </w:r>
          </w:p>
        </w:tc>
        <w:tc>
          <w:tcPr>
            <w:tcW w:w="6383" w:type="dxa"/>
            <w:tcBorders>
              <w:top w:val="single" w:sz="4" w:space="0" w:color="auto"/>
              <w:bottom w:val="single" w:sz="4" w:space="0" w:color="auto"/>
            </w:tcBorders>
          </w:tcPr>
          <w:p w14:paraId="25D74FB1" w14:textId="77777777" w:rsidR="00624435" w:rsidRPr="00291525" w:rsidRDefault="00624435" w:rsidP="0051389B">
            <w:pPr>
              <w:rPr>
                <w:rFonts w:ascii="Arial" w:hAnsi="Arial" w:cs="Arial"/>
                <w:color w:val="EE0000"/>
                <w:sz w:val="20"/>
                <w:szCs w:val="20"/>
                <w:lang w:val="es-CL"/>
              </w:rPr>
            </w:pPr>
          </w:p>
        </w:tc>
      </w:tr>
      <w:tr w:rsidR="00624435" w:rsidRPr="00291525" w14:paraId="0F66D89F" w14:textId="1C0C34F9" w:rsidTr="1DE91173">
        <w:trPr>
          <w:trHeight w:val="247"/>
        </w:trPr>
        <w:tc>
          <w:tcPr>
            <w:tcW w:w="704" w:type="dxa"/>
            <w:tcBorders>
              <w:top w:val="single" w:sz="4" w:space="0" w:color="auto"/>
              <w:bottom w:val="single" w:sz="4" w:space="0" w:color="auto"/>
            </w:tcBorders>
          </w:tcPr>
          <w:p w14:paraId="7BC71748" w14:textId="1458C3DA" w:rsidR="00624435" w:rsidRPr="00551E4B" w:rsidRDefault="00551E4B"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35</w:t>
            </w:r>
          </w:p>
        </w:tc>
        <w:tc>
          <w:tcPr>
            <w:tcW w:w="4820" w:type="dxa"/>
          </w:tcPr>
          <w:p w14:paraId="343DA335" w14:textId="34ECC6ED" w:rsidR="00624435" w:rsidRPr="00910711" w:rsidRDefault="00624435" w:rsidP="00910711">
            <w:pPr>
              <w:pStyle w:val="Prrafodelista"/>
              <w:numPr>
                <w:ilvl w:val="1"/>
                <w:numId w:val="33"/>
              </w:numPr>
              <w:spacing w:after="0" w:line="240" w:lineRule="auto"/>
              <w:ind w:left="713"/>
              <w:jc w:val="both"/>
              <w:rPr>
                <w:rFonts w:ascii="Arial" w:hAnsi="Arial" w:cs="Arial"/>
                <w:sz w:val="20"/>
                <w:szCs w:val="20"/>
                <w:lang w:val="es-CL"/>
              </w:rPr>
            </w:pPr>
            <w:r w:rsidRPr="00291525">
              <w:rPr>
                <w:rFonts w:ascii="Arial" w:hAnsi="Arial" w:cs="Arial"/>
                <w:sz w:val="20"/>
                <w:szCs w:val="20"/>
                <w:lang w:val="es-CL"/>
              </w:rPr>
              <w:t xml:space="preserve">La </w:t>
            </w:r>
            <w:r w:rsidRPr="00156715">
              <w:rPr>
                <w:rFonts w:ascii="Arial" w:hAnsi="Arial" w:cs="Arial"/>
                <w:sz w:val="20"/>
                <w:szCs w:val="20"/>
                <w:lang w:val="es-CL"/>
              </w:rPr>
              <w:t xml:space="preserve">restricción temporal de ingreso o permanencia de una persona determinada a un casino de juego aplica desde la respectiva notificación al jugador/a y sólo tendrá efectos en la sociedad operadora o concesionaria municipal que informa la </w:t>
            </w:r>
            <w:r w:rsidRPr="00291525">
              <w:rPr>
                <w:rFonts w:ascii="Arial" w:hAnsi="Arial" w:cs="Arial"/>
                <w:sz w:val="20"/>
                <w:szCs w:val="20"/>
                <w:lang w:val="es-CL"/>
              </w:rPr>
              <w:t>restricción, no siendo extensible a los demás casinos de juegos, salvo resolución judicial expresa que así lo establezca.</w:t>
            </w:r>
          </w:p>
        </w:tc>
        <w:tc>
          <w:tcPr>
            <w:tcW w:w="4820" w:type="dxa"/>
            <w:tcBorders>
              <w:top w:val="single" w:sz="4" w:space="0" w:color="auto"/>
              <w:bottom w:val="single" w:sz="4" w:space="0" w:color="auto"/>
            </w:tcBorders>
          </w:tcPr>
          <w:p w14:paraId="4418EB88" w14:textId="77777777" w:rsidR="00624435" w:rsidRDefault="00624435" w:rsidP="00910711">
            <w:pPr>
              <w:pStyle w:val="Prrafodelista"/>
              <w:numPr>
                <w:ilvl w:val="1"/>
                <w:numId w:val="34"/>
              </w:numPr>
              <w:spacing w:after="0" w:line="240" w:lineRule="auto"/>
              <w:ind w:left="703"/>
              <w:jc w:val="both"/>
              <w:rPr>
                <w:rFonts w:ascii="Arial" w:hAnsi="Arial" w:cs="Arial"/>
                <w:sz w:val="20"/>
                <w:szCs w:val="20"/>
                <w:lang w:val="es-CL"/>
              </w:rPr>
            </w:pPr>
            <w:r w:rsidRPr="00291525">
              <w:rPr>
                <w:rFonts w:ascii="Arial" w:hAnsi="Arial" w:cs="Arial"/>
                <w:sz w:val="20"/>
                <w:szCs w:val="20"/>
                <w:lang w:val="es-CL"/>
              </w:rPr>
              <w:t xml:space="preserve">La restricción </w:t>
            </w:r>
            <w:r w:rsidRPr="00156715">
              <w:rPr>
                <w:rFonts w:ascii="Arial" w:hAnsi="Arial" w:cs="Arial"/>
                <w:strike/>
                <w:sz w:val="20"/>
                <w:szCs w:val="20"/>
                <w:lang w:val="es-CL"/>
              </w:rPr>
              <w:t>temporal</w:t>
            </w:r>
            <w:r w:rsidRPr="00156715">
              <w:rPr>
                <w:rFonts w:ascii="Arial" w:hAnsi="Arial" w:cs="Arial"/>
                <w:sz w:val="20"/>
                <w:szCs w:val="20"/>
                <w:lang w:val="es-CL"/>
              </w:rPr>
              <w:t xml:space="preserve"> de ingreso </w:t>
            </w:r>
            <w:r w:rsidRPr="00156715">
              <w:rPr>
                <w:rFonts w:ascii="Arial" w:hAnsi="Arial" w:cs="Arial"/>
                <w:strike/>
                <w:sz w:val="20"/>
                <w:szCs w:val="20"/>
                <w:lang w:val="es-CL"/>
              </w:rPr>
              <w:t>o permanencia</w:t>
            </w:r>
            <w:r w:rsidRPr="00156715">
              <w:rPr>
                <w:rFonts w:ascii="Arial" w:hAnsi="Arial" w:cs="Arial"/>
                <w:sz w:val="20"/>
                <w:szCs w:val="20"/>
                <w:lang w:val="es-CL"/>
              </w:rPr>
              <w:t xml:space="preserve"> </w:t>
            </w:r>
            <w:r w:rsidRPr="00291525">
              <w:rPr>
                <w:rFonts w:ascii="Arial" w:hAnsi="Arial" w:cs="Arial"/>
                <w:sz w:val="20"/>
                <w:szCs w:val="20"/>
                <w:lang w:val="es-CL"/>
              </w:rPr>
              <w:t xml:space="preserve">de una persona determinada a un casino de juego </w:t>
            </w:r>
            <w:r w:rsidRPr="00291525">
              <w:rPr>
                <w:rFonts w:ascii="Arial" w:hAnsi="Arial" w:cs="Arial"/>
                <w:color w:val="EE0000"/>
                <w:sz w:val="20"/>
                <w:szCs w:val="20"/>
                <w:lang w:val="es-CL"/>
              </w:rPr>
              <w:t xml:space="preserve">solo será aplicable respecto del casino de juego cuya </w:t>
            </w:r>
            <w:r w:rsidRPr="00156715">
              <w:rPr>
                <w:rFonts w:ascii="Arial" w:hAnsi="Arial" w:cs="Arial"/>
                <w:strike/>
                <w:sz w:val="20"/>
                <w:szCs w:val="20"/>
                <w:lang w:val="es-CL"/>
              </w:rPr>
              <w:t>aplica desde la respectiva notificación al jugador/a y sólo tendrá efectos en la</w:t>
            </w:r>
            <w:r w:rsidRPr="00156715">
              <w:rPr>
                <w:rFonts w:ascii="Arial" w:hAnsi="Arial" w:cs="Arial"/>
                <w:sz w:val="20"/>
                <w:szCs w:val="20"/>
                <w:lang w:val="es-CL"/>
              </w:rPr>
              <w:t xml:space="preserve"> </w:t>
            </w:r>
            <w:r w:rsidRPr="00291525">
              <w:rPr>
                <w:rFonts w:ascii="Arial" w:hAnsi="Arial" w:cs="Arial"/>
                <w:sz w:val="20"/>
                <w:szCs w:val="20"/>
                <w:lang w:val="es-CL"/>
              </w:rPr>
              <w:t xml:space="preserve">sociedad operadora o concesionaria municipal </w:t>
            </w:r>
            <w:r w:rsidRPr="00291525">
              <w:rPr>
                <w:rFonts w:ascii="Arial" w:hAnsi="Arial" w:cs="Arial"/>
                <w:color w:val="EE0000"/>
                <w:sz w:val="20"/>
                <w:szCs w:val="20"/>
                <w:lang w:val="es-CL"/>
              </w:rPr>
              <w:t xml:space="preserve">adopta la medida de </w:t>
            </w:r>
            <w:r w:rsidRPr="00156715">
              <w:rPr>
                <w:rFonts w:ascii="Arial" w:hAnsi="Arial" w:cs="Arial"/>
                <w:strike/>
                <w:sz w:val="20"/>
                <w:szCs w:val="20"/>
                <w:lang w:val="es-CL"/>
              </w:rPr>
              <w:t>que informa la</w:t>
            </w:r>
            <w:r w:rsidRPr="00156715">
              <w:rPr>
                <w:rFonts w:ascii="Arial" w:hAnsi="Arial" w:cs="Arial"/>
                <w:sz w:val="20"/>
                <w:szCs w:val="20"/>
                <w:lang w:val="es-CL"/>
              </w:rPr>
              <w:t xml:space="preserve"> </w:t>
            </w:r>
            <w:r w:rsidRPr="00291525">
              <w:rPr>
                <w:rFonts w:ascii="Arial" w:hAnsi="Arial" w:cs="Arial"/>
                <w:sz w:val="20"/>
                <w:szCs w:val="20"/>
                <w:lang w:val="es-CL"/>
              </w:rPr>
              <w:t>restricción, no siendo extensible a los demás casinos de juegos, salvo resolución judicial expresa que así lo establezca.</w:t>
            </w:r>
          </w:p>
          <w:p w14:paraId="1FD52E5A" w14:textId="17082ED2" w:rsidR="00810D7F" w:rsidRPr="00291525" w:rsidRDefault="00810D7F" w:rsidP="00810D7F">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0D6C50DD" w14:textId="77777777" w:rsidR="00624435" w:rsidRPr="00291525" w:rsidRDefault="00624435" w:rsidP="0051389B">
            <w:pPr>
              <w:rPr>
                <w:rFonts w:ascii="Arial" w:hAnsi="Arial" w:cs="Arial"/>
                <w:color w:val="EE0000"/>
                <w:sz w:val="20"/>
                <w:szCs w:val="20"/>
                <w:lang w:val="es-CL"/>
              </w:rPr>
            </w:pPr>
          </w:p>
        </w:tc>
      </w:tr>
      <w:tr w:rsidR="00624435" w:rsidRPr="00291525" w14:paraId="1CC2B467" w14:textId="4301FCDC" w:rsidTr="1DE91173">
        <w:trPr>
          <w:trHeight w:val="247"/>
        </w:trPr>
        <w:tc>
          <w:tcPr>
            <w:tcW w:w="704" w:type="dxa"/>
            <w:tcBorders>
              <w:top w:val="single" w:sz="4" w:space="0" w:color="auto"/>
              <w:bottom w:val="single" w:sz="4" w:space="0" w:color="auto"/>
            </w:tcBorders>
          </w:tcPr>
          <w:p w14:paraId="1C56022D" w14:textId="6706DBDE" w:rsidR="00624435" w:rsidRPr="00551E4B" w:rsidRDefault="00551E4B"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36</w:t>
            </w:r>
          </w:p>
        </w:tc>
        <w:tc>
          <w:tcPr>
            <w:tcW w:w="4820" w:type="dxa"/>
          </w:tcPr>
          <w:p w14:paraId="51B3743A" w14:textId="6D7A84D7" w:rsidR="00624435" w:rsidRPr="00910711" w:rsidRDefault="00624435" w:rsidP="0051389B">
            <w:pPr>
              <w:spacing w:after="0" w:line="240" w:lineRule="auto"/>
              <w:ind w:right="130"/>
              <w:jc w:val="both"/>
              <w:rPr>
                <w:rFonts w:ascii="Arial" w:hAnsi="Arial" w:cs="Arial"/>
                <w:color w:val="EE0000"/>
                <w:sz w:val="20"/>
                <w:szCs w:val="20"/>
                <w:lang w:val="es-CL"/>
              </w:rPr>
            </w:pPr>
          </w:p>
        </w:tc>
        <w:tc>
          <w:tcPr>
            <w:tcW w:w="4820" w:type="dxa"/>
            <w:tcBorders>
              <w:top w:val="single" w:sz="4" w:space="0" w:color="auto"/>
              <w:bottom w:val="single" w:sz="4" w:space="0" w:color="auto"/>
            </w:tcBorders>
          </w:tcPr>
          <w:p w14:paraId="14FD6B74" w14:textId="456E173D" w:rsidR="00624435" w:rsidRDefault="00624435" w:rsidP="00910711">
            <w:pPr>
              <w:pStyle w:val="Prrafodelista"/>
              <w:numPr>
                <w:ilvl w:val="1"/>
                <w:numId w:val="34"/>
              </w:numPr>
              <w:spacing w:after="0" w:line="240" w:lineRule="auto"/>
              <w:ind w:left="703"/>
              <w:jc w:val="both"/>
              <w:rPr>
                <w:rFonts w:ascii="Arial" w:hAnsi="Arial" w:cs="Arial"/>
                <w:color w:val="EE0000"/>
                <w:sz w:val="20"/>
                <w:szCs w:val="20"/>
                <w:lang w:val="es-CL"/>
              </w:rPr>
            </w:pPr>
            <w:r w:rsidRPr="00291525">
              <w:rPr>
                <w:rFonts w:ascii="Arial" w:hAnsi="Arial" w:cs="Arial"/>
                <w:color w:val="EE0000"/>
                <w:sz w:val="20"/>
                <w:szCs w:val="20"/>
                <w:lang w:val="es-CL"/>
              </w:rPr>
              <w:t>La Superintendencia, en ejercicio de sus facultades fiscalizadoras</w:t>
            </w:r>
            <w:r w:rsidR="00125D80">
              <w:rPr>
                <w:rFonts w:ascii="Arial" w:hAnsi="Arial" w:cs="Arial"/>
                <w:color w:val="EE0000"/>
                <w:sz w:val="20"/>
                <w:szCs w:val="20"/>
                <w:lang w:val="es-CL"/>
              </w:rPr>
              <w:t xml:space="preserve"> </w:t>
            </w:r>
            <w:r w:rsidRPr="00291525">
              <w:rPr>
                <w:rFonts w:ascii="Arial" w:hAnsi="Arial" w:cs="Arial"/>
                <w:color w:val="EE0000"/>
                <w:sz w:val="20"/>
                <w:szCs w:val="20"/>
                <w:lang w:val="es-CL"/>
              </w:rPr>
              <w:t>podrá aplicar, modificar o dejar sin efecto restricciones de ingreso ya aplicadas por una determinada sociedad operadora o concesionaria municipal, como asimismo podrá instruir su aplicación</w:t>
            </w:r>
            <w:r w:rsidR="008618EF">
              <w:rPr>
                <w:rFonts w:ascii="Arial" w:hAnsi="Arial" w:cs="Arial"/>
                <w:color w:val="EE0000"/>
                <w:sz w:val="20"/>
                <w:szCs w:val="20"/>
                <w:lang w:val="es-CL"/>
              </w:rPr>
              <w:t xml:space="preserve"> </w:t>
            </w:r>
            <w:r w:rsidR="008618EF" w:rsidRPr="00915461">
              <w:rPr>
                <w:rFonts w:ascii="Arial" w:hAnsi="Arial" w:cs="Arial"/>
                <w:color w:val="EE0000"/>
                <w:sz w:val="20"/>
                <w:szCs w:val="20"/>
                <w:lang w:val="es-CL"/>
              </w:rPr>
              <w:t>a</w:t>
            </w:r>
            <w:r w:rsidRPr="00291525">
              <w:rPr>
                <w:rFonts w:ascii="Arial" w:hAnsi="Arial" w:cs="Arial"/>
                <w:color w:val="EE0000"/>
                <w:sz w:val="20"/>
                <w:szCs w:val="20"/>
                <w:lang w:val="es-CL"/>
              </w:rPr>
              <w:t xml:space="preserve"> las sociedades operadoras en caso de detectar alguno de los hechos señalados en el numeral 2.</w:t>
            </w:r>
          </w:p>
          <w:p w14:paraId="2A9E2DEC" w14:textId="381DB80D" w:rsidR="00810D7F" w:rsidRPr="00291525" w:rsidRDefault="00810D7F" w:rsidP="00810D7F">
            <w:pPr>
              <w:pStyle w:val="Prrafodelista"/>
              <w:spacing w:after="0" w:line="240" w:lineRule="auto"/>
              <w:ind w:left="703"/>
              <w:jc w:val="both"/>
              <w:rPr>
                <w:rFonts w:ascii="Arial" w:hAnsi="Arial" w:cs="Arial"/>
                <w:color w:val="EE0000"/>
                <w:sz w:val="20"/>
                <w:szCs w:val="20"/>
                <w:lang w:val="es-CL"/>
              </w:rPr>
            </w:pPr>
          </w:p>
        </w:tc>
        <w:tc>
          <w:tcPr>
            <w:tcW w:w="6383" w:type="dxa"/>
            <w:tcBorders>
              <w:top w:val="single" w:sz="4" w:space="0" w:color="auto"/>
              <w:bottom w:val="single" w:sz="4" w:space="0" w:color="auto"/>
            </w:tcBorders>
          </w:tcPr>
          <w:p w14:paraId="7380517A" w14:textId="180541D8" w:rsidR="00624435" w:rsidRPr="00291525" w:rsidRDefault="00624435" w:rsidP="0051389B">
            <w:pPr>
              <w:rPr>
                <w:rFonts w:ascii="Arial" w:hAnsi="Arial" w:cs="Arial"/>
                <w:color w:val="EE0000"/>
                <w:sz w:val="20"/>
                <w:szCs w:val="20"/>
                <w:lang w:val="es-CL"/>
              </w:rPr>
            </w:pPr>
          </w:p>
        </w:tc>
      </w:tr>
      <w:tr w:rsidR="00624435" w:rsidRPr="00931060" w14:paraId="5F9F5D1C" w14:textId="5505FD2F" w:rsidTr="1DE91173">
        <w:trPr>
          <w:trHeight w:val="247"/>
        </w:trPr>
        <w:tc>
          <w:tcPr>
            <w:tcW w:w="704" w:type="dxa"/>
            <w:tcBorders>
              <w:top w:val="single" w:sz="4" w:space="0" w:color="auto"/>
              <w:bottom w:val="single" w:sz="4" w:space="0" w:color="auto"/>
            </w:tcBorders>
          </w:tcPr>
          <w:p w14:paraId="0DA5966D" w14:textId="2D28DD4A" w:rsidR="00624435" w:rsidRPr="00551E4B" w:rsidRDefault="00551E4B" w:rsidP="00810D7F">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37</w:t>
            </w:r>
          </w:p>
        </w:tc>
        <w:tc>
          <w:tcPr>
            <w:tcW w:w="4820" w:type="dxa"/>
          </w:tcPr>
          <w:p w14:paraId="1B3F0FE3" w14:textId="15A6C295" w:rsidR="00624435" w:rsidRPr="00910711" w:rsidRDefault="00624435" w:rsidP="00910711">
            <w:pPr>
              <w:pStyle w:val="Prrafodelista"/>
              <w:numPr>
                <w:ilvl w:val="1"/>
                <w:numId w:val="33"/>
              </w:numPr>
              <w:spacing w:after="0" w:line="240" w:lineRule="auto"/>
              <w:ind w:left="713"/>
              <w:jc w:val="both"/>
              <w:rPr>
                <w:rFonts w:ascii="Arial" w:hAnsi="Arial" w:cs="Arial"/>
                <w:color w:val="000000" w:themeColor="text1"/>
                <w:sz w:val="20"/>
                <w:szCs w:val="20"/>
                <w:lang w:val="es-CL"/>
              </w:rPr>
            </w:pPr>
            <w:r w:rsidRPr="00931060">
              <w:rPr>
                <w:rFonts w:ascii="Arial" w:hAnsi="Arial" w:cs="Arial"/>
                <w:color w:val="000000" w:themeColor="text1"/>
                <w:sz w:val="20"/>
                <w:szCs w:val="20"/>
                <w:lang w:val="es-CL"/>
              </w:rPr>
              <w:t>En caso de reincidencia</w:t>
            </w:r>
            <w:r>
              <w:rPr>
                <w:rFonts w:ascii="Arial" w:hAnsi="Arial" w:cs="Arial"/>
                <w:color w:val="EE0000"/>
                <w:sz w:val="20"/>
                <w:szCs w:val="20"/>
                <w:lang w:val="es-CL"/>
              </w:rPr>
              <w:t xml:space="preserve"> </w:t>
            </w:r>
            <w:r w:rsidRPr="00156715">
              <w:rPr>
                <w:rFonts w:ascii="Arial" w:hAnsi="Arial" w:cs="Arial"/>
                <w:sz w:val="20"/>
                <w:szCs w:val="20"/>
                <w:lang w:val="es-CL"/>
              </w:rPr>
              <w:t xml:space="preserve">de la </w:t>
            </w:r>
            <w:r w:rsidRPr="00931060">
              <w:rPr>
                <w:rFonts w:ascii="Arial" w:hAnsi="Arial" w:cs="Arial"/>
                <w:color w:val="000000" w:themeColor="text1"/>
                <w:sz w:val="20"/>
                <w:szCs w:val="20"/>
                <w:lang w:val="es-CL"/>
              </w:rPr>
              <w:t>misma conducta específica de algunas de aquellas señaladas en el numeral 2, el plazo de la restricción de ingreso será duplicado.</w:t>
            </w:r>
          </w:p>
        </w:tc>
        <w:tc>
          <w:tcPr>
            <w:tcW w:w="4820" w:type="dxa"/>
            <w:tcBorders>
              <w:top w:val="single" w:sz="4" w:space="0" w:color="auto"/>
              <w:bottom w:val="single" w:sz="4" w:space="0" w:color="auto"/>
            </w:tcBorders>
          </w:tcPr>
          <w:p w14:paraId="24889B15" w14:textId="08038125" w:rsidR="00624435" w:rsidRPr="00931060" w:rsidRDefault="00624435" w:rsidP="00910711">
            <w:pPr>
              <w:pStyle w:val="Prrafodelista"/>
              <w:numPr>
                <w:ilvl w:val="1"/>
                <w:numId w:val="34"/>
              </w:numPr>
              <w:spacing w:after="0" w:line="240" w:lineRule="auto"/>
              <w:ind w:left="703"/>
              <w:jc w:val="both"/>
              <w:rPr>
                <w:rFonts w:ascii="Arial" w:hAnsi="Arial" w:cs="Arial"/>
                <w:color w:val="000000" w:themeColor="text1"/>
                <w:sz w:val="20"/>
                <w:szCs w:val="20"/>
                <w:lang w:val="es-CL"/>
              </w:rPr>
            </w:pPr>
            <w:r w:rsidRPr="00931060">
              <w:rPr>
                <w:rFonts w:ascii="Arial" w:hAnsi="Arial" w:cs="Arial"/>
                <w:color w:val="000000" w:themeColor="text1"/>
                <w:sz w:val="20"/>
                <w:szCs w:val="20"/>
                <w:lang w:val="es-CL"/>
              </w:rPr>
              <w:t>En caso de reincidencia</w:t>
            </w:r>
            <w:r>
              <w:rPr>
                <w:rFonts w:ascii="Arial" w:hAnsi="Arial" w:cs="Arial"/>
                <w:color w:val="EE0000"/>
                <w:sz w:val="20"/>
                <w:szCs w:val="20"/>
                <w:lang w:val="es-CL"/>
              </w:rPr>
              <w:t xml:space="preserve"> dentro de un periodo no superior a un año, contando desde el término de una restricción de ingreso, respecto a una </w:t>
            </w:r>
            <w:r w:rsidRPr="00156715">
              <w:rPr>
                <w:rFonts w:ascii="Arial" w:hAnsi="Arial" w:cs="Arial"/>
                <w:strike/>
                <w:sz w:val="20"/>
                <w:szCs w:val="20"/>
                <w:lang w:val="es-CL"/>
              </w:rPr>
              <w:t>de la</w:t>
            </w:r>
            <w:r w:rsidRPr="00156715">
              <w:rPr>
                <w:rFonts w:ascii="Arial" w:hAnsi="Arial" w:cs="Arial"/>
                <w:sz w:val="20"/>
                <w:szCs w:val="20"/>
                <w:lang w:val="es-CL"/>
              </w:rPr>
              <w:t xml:space="preserve"> </w:t>
            </w:r>
            <w:r w:rsidRPr="00931060">
              <w:rPr>
                <w:rFonts w:ascii="Arial" w:hAnsi="Arial" w:cs="Arial"/>
                <w:color w:val="000000" w:themeColor="text1"/>
                <w:sz w:val="20"/>
                <w:szCs w:val="20"/>
                <w:lang w:val="es-CL"/>
              </w:rPr>
              <w:t>misma conducta específica de algunas de aquellas señaladas en el numeral 2, el plazo de la restricción de ingreso será duplicado.</w:t>
            </w:r>
          </w:p>
        </w:tc>
        <w:tc>
          <w:tcPr>
            <w:tcW w:w="6383" w:type="dxa"/>
            <w:tcBorders>
              <w:top w:val="single" w:sz="4" w:space="0" w:color="auto"/>
              <w:bottom w:val="single" w:sz="4" w:space="0" w:color="auto"/>
            </w:tcBorders>
          </w:tcPr>
          <w:p w14:paraId="7A5D1298" w14:textId="77777777" w:rsidR="00624435" w:rsidRPr="00931060" w:rsidRDefault="00624435" w:rsidP="0051389B">
            <w:pPr>
              <w:rPr>
                <w:rFonts w:ascii="Arial" w:hAnsi="Arial" w:cs="Arial"/>
                <w:color w:val="000000" w:themeColor="text1"/>
                <w:sz w:val="20"/>
                <w:szCs w:val="20"/>
                <w:lang w:val="es-CL"/>
              </w:rPr>
            </w:pPr>
          </w:p>
        </w:tc>
      </w:tr>
      <w:tr w:rsidR="00624435" w:rsidRPr="00765976" w14:paraId="3BC31D84" w14:textId="2536ACB9" w:rsidTr="1DE91173">
        <w:trPr>
          <w:trHeight w:val="247"/>
        </w:trPr>
        <w:tc>
          <w:tcPr>
            <w:tcW w:w="704" w:type="dxa"/>
            <w:tcBorders>
              <w:top w:val="single" w:sz="4" w:space="0" w:color="auto"/>
              <w:bottom w:val="single" w:sz="4" w:space="0" w:color="auto"/>
            </w:tcBorders>
          </w:tcPr>
          <w:p w14:paraId="1020F52A" w14:textId="01E794D5"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38</w:t>
            </w:r>
          </w:p>
        </w:tc>
        <w:tc>
          <w:tcPr>
            <w:tcW w:w="4820" w:type="dxa"/>
          </w:tcPr>
          <w:p w14:paraId="0DE0C605" w14:textId="77777777" w:rsidR="0014500A" w:rsidRDefault="00624435" w:rsidP="00910711">
            <w:pPr>
              <w:pStyle w:val="Prrafodelista"/>
              <w:numPr>
                <w:ilvl w:val="1"/>
                <w:numId w:val="33"/>
              </w:numPr>
              <w:spacing w:after="0" w:line="240" w:lineRule="auto"/>
              <w:ind w:left="713"/>
              <w:jc w:val="both"/>
              <w:rPr>
                <w:rFonts w:ascii="Arial" w:hAnsi="Arial" w:cs="Arial"/>
                <w:sz w:val="20"/>
                <w:szCs w:val="20"/>
                <w:lang w:val="es-CL"/>
              </w:rPr>
            </w:pPr>
            <w:r w:rsidRPr="00765976">
              <w:rPr>
                <w:rFonts w:ascii="Arial" w:hAnsi="Arial" w:cs="Arial"/>
                <w:sz w:val="20"/>
                <w:szCs w:val="20"/>
                <w:lang w:val="es-CL"/>
              </w:rPr>
              <w:t xml:space="preserve">Si se trata de clientes/as que pertenecen a los clubes de fidelización de </w:t>
            </w:r>
            <w:r w:rsidRPr="00E45FC2">
              <w:rPr>
                <w:rFonts w:ascii="Arial" w:hAnsi="Arial" w:cs="Arial"/>
                <w:sz w:val="20"/>
                <w:szCs w:val="20"/>
                <w:lang w:val="es-CL"/>
              </w:rPr>
              <w:t xml:space="preserve">la </w:t>
            </w:r>
            <w:r w:rsidRPr="00765976">
              <w:rPr>
                <w:rFonts w:ascii="Arial" w:hAnsi="Arial" w:cs="Arial"/>
                <w:sz w:val="20"/>
                <w:szCs w:val="20"/>
                <w:lang w:val="es-CL"/>
              </w:rPr>
              <w:t xml:space="preserve">sociedad operadora o concesionaria de casino municipal, </w:t>
            </w:r>
            <w:r w:rsidRPr="00156715">
              <w:rPr>
                <w:rFonts w:ascii="Arial" w:hAnsi="Arial" w:cs="Arial"/>
                <w:sz w:val="20"/>
                <w:szCs w:val="20"/>
                <w:lang w:val="es-CL"/>
              </w:rPr>
              <w:t xml:space="preserve">la sociedad operadora </w:t>
            </w:r>
            <w:r w:rsidRPr="00765976">
              <w:rPr>
                <w:rFonts w:ascii="Arial" w:hAnsi="Arial" w:cs="Arial"/>
                <w:sz w:val="20"/>
                <w:szCs w:val="20"/>
                <w:lang w:val="es-CL"/>
              </w:rPr>
              <w:t xml:space="preserve">deberá proceder al bloqueo de tarjetas de juego y/o de fidelización en un plazo de </w:t>
            </w:r>
            <w:r w:rsidRPr="00E45FC2">
              <w:rPr>
                <w:rFonts w:ascii="Arial" w:hAnsi="Arial" w:cs="Arial"/>
                <w:strike/>
                <w:sz w:val="20"/>
                <w:szCs w:val="20"/>
                <w:lang w:val="es-CL"/>
              </w:rPr>
              <w:t>dos</w:t>
            </w:r>
            <w:r w:rsidRPr="00E45FC2">
              <w:rPr>
                <w:rFonts w:ascii="Arial" w:hAnsi="Arial" w:cs="Arial"/>
                <w:sz w:val="20"/>
                <w:szCs w:val="20"/>
                <w:lang w:val="es-CL"/>
              </w:rPr>
              <w:t xml:space="preserve"> </w:t>
            </w:r>
            <w:r w:rsidRPr="00765976">
              <w:rPr>
                <w:rFonts w:ascii="Arial" w:hAnsi="Arial" w:cs="Arial"/>
                <w:sz w:val="20"/>
                <w:szCs w:val="20"/>
                <w:lang w:val="es-CL"/>
              </w:rPr>
              <w:t>días hábiles, contados desde la notificación de la restricción temporal.</w:t>
            </w:r>
          </w:p>
          <w:p w14:paraId="7DF8BFF6" w14:textId="77777777" w:rsidR="0014500A" w:rsidRDefault="0014500A" w:rsidP="0014500A">
            <w:pPr>
              <w:pStyle w:val="Prrafodelista"/>
              <w:spacing w:after="0" w:line="240" w:lineRule="auto"/>
              <w:ind w:left="713"/>
              <w:jc w:val="both"/>
              <w:rPr>
                <w:rFonts w:ascii="Arial" w:hAnsi="Arial" w:cs="Arial"/>
                <w:sz w:val="20"/>
                <w:szCs w:val="20"/>
                <w:lang w:val="es-CL"/>
              </w:rPr>
            </w:pPr>
          </w:p>
          <w:p w14:paraId="498AFAB6" w14:textId="03AF8B63" w:rsidR="00624435" w:rsidRPr="0014500A" w:rsidRDefault="00624435" w:rsidP="0014500A">
            <w:pPr>
              <w:pStyle w:val="Prrafodelista"/>
              <w:spacing w:after="0" w:line="240" w:lineRule="auto"/>
              <w:ind w:left="713"/>
              <w:jc w:val="both"/>
              <w:rPr>
                <w:rFonts w:ascii="Arial" w:hAnsi="Arial" w:cs="Arial"/>
                <w:sz w:val="20"/>
                <w:szCs w:val="20"/>
                <w:lang w:val="es-CL"/>
              </w:rPr>
            </w:pPr>
            <w:r w:rsidRPr="0014500A">
              <w:rPr>
                <w:rFonts w:ascii="Arial" w:hAnsi="Arial" w:cs="Arial"/>
                <w:sz w:val="20"/>
                <w:szCs w:val="20"/>
                <w:lang w:val="es-CL"/>
              </w:rPr>
              <w:t xml:space="preserve">En caso de que la tarjeta de juego de la persona a quien se le restringe temporalmente el ingreso cuente con créditos, éstos deberán ser devueltos por el casino de juego, en un plazo máximo de días </w:t>
            </w:r>
            <w:r w:rsidR="00331F89">
              <w:rPr>
                <w:rFonts w:ascii="Arial" w:hAnsi="Arial" w:cs="Arial"/>
                <w:sz w:val="20"/>
                <w:szCs w:val="20"/>
                <w:lang w:val="es-CL"/>
              </w:rPr>
              <w:t xml:space="preserve">5 </w:t>
            </w:r>
            <w:r w:rsidRPr="0014500A">
              <w:rPr>
                <w:rFonts w:ascii="Arial" w:hAnsi="Arial" w:cs="Arial"/>
                <w:sz w:val="20"/>
                <w:szCs w:val="20"/>
                <w:lang w:val="es-CL"/>
              </w:rPr>
              <w:t>hábiles</w:t>
            </w:r>
            <w:r w:rsidRPr="0014500A">
              <w:rPr>
                <w:rFonts w:ascii="Arial" w:hAnsi="Arial" w:cs="Arial"/>
                <w:color w:val="EE0000"/>
                <w:sz w:val="20"/>
                <w:szCs w:val="20"/>
                <w:lang w:val="es-CL"/>
              </w:rPr>
              <w:t xml:space="preserve"> </w:t>
            </w:r>
            <w:r w:rsidRPr="0014500A">
              <w:rPr>
                <w:rFonts w:ascii="Arial" w:hAnsi="Arial" w:cs="Arial"/>
                <w:sz w:val="20"/>
                <w:szCs w:val="20"/>
                <w:lang w:val="es-CL"/>
              </w:rPr>
              <w:t>contados desde que la persona lo reclame de manera formal.</w:t>
            </w:r>
          </w:p>
        </w:tc>
        <w:tc>
          <w:tcPr>
            <w:tcW w:w="4820" w:type="dxa"/>
            <w:tcBorders>
              <w:top w:val="single" w:sz="4" w:space="0" w:color="auto"/>
              <w:bottom w:val="single" w:sz="4" w:space="0" w:color="auto"/>
            </w:tcBorders>
          </w:tcPr>
          <w:p w14:paraId="1CA75F75" w14:textId="2919EC0F" w:rsidR="0014500A" w:rsidRDefault="00624435" w:rsidP="00910711">
            <w:pPr>
              <w:pStyle w:val="Prrafodelista"/>
              <w:numPr>
                <w:ilvl w:val="1"/>
                <w:numId w:val="34"/>
              </w:numPr>
              <w:spacing w:after="0" w:line="240" w:lineRule="auto"/>
              <w:ind w:left="703"/>
              <w:jc w:val="both"/>
              <w:rPr>
                <w:rFonts w:ascii="Arial" w:hAnsi="Arial" w:cs="Arial"/>
                <w:sz w:val="20"/>
                <w:szCs w:val="20"/>
                <w:lang w:val="es-CL"/>
              </w:rPr>
            </w:pPr>
            <w:r w:rsidRPr="00765976">
              <w:rPr>
                <w:rFonts w:ascii="Arial" w:hAnsi="Arial" w:cs="Arial"/>
                <w:sz w:val="20"/>
                <w:szCs w:val="20"/>
                <w:lang w:val="es-CL"/>
              </w:rPr>
              <w:t xml:space="preserve">Si se trata </w:t>
            </w:r>
            <w:r w:rsidRPr="00765976">
              <w:rPr>
                <w:rFonts w:ascii="Arial" w:hAnsi="Arial" w:cs="Arial"/>
                <w:color w:val="EE0000"/>
                <w:sz w:val="20"/>
                <w:szCs w:val="20"/>
                <w:lang w:val="es-CL"/>
              </w:rPr>
              <w:t xml:space="preserve">de la imposición de restricciones de ingreso respecto </w:t>
            </w:r>
            <w:r w:rsidRPr="00765976">
              <w:rPr>
                <w:rFonts w:ascii="Arial" w:hAnsi="Arial" w:cs="Arial"/>
                <w:sz w:val="20"/>
                <w:szCs w:val="20"/>
                <w:lang w:val="es-CL"/>
              </w:rPr>
              <w:t xml:space="preserve">de clientes/as que pertenecen a los clubes de fidelización de </w:t>
            </w:r>
            <w:r w:rsidRPr="00765976">
              <w:rPr>
                <w:rFonts w:ascii="Arial" w:hAnsi="Arial" w:cs="Arial"/>
                <w:color w:val="EE0000"/>
                <w:sz w:val="20"/>
                <w:szCs w:val="20"/>
                <w:lang w:val="es-CL"/>
              </w:rPr>
              <w:t xml:space="preserve">una determinada </w:t>
            </w:r>
            <w:r w:rsidRPr="00765976">
              <w:rPr>
                <w:rFonts w:ascii="Arial" w:hAnsi="Arial" w:cs="Arial"/>
                <w:strike/>
                <w:color w:val="EE0000"/>
                <w:sz w:val="20"/>
                <w:szCs w:val="20"/>
                <w:lang w:val="es-CL"/>
              </w:rPr>
              <w:t>la</w:t>
            </w:r>
            <w:r w:rsidRPr="00765976">
              <w:rPr>
                <w:rFonts w:ascii="Arial" w:hAnsi="Arial" w:cs="Arial"/>
                <w:color w:val="EE0000"/>
                <w:sz w:val="20"/>
                <w:szCs w:val="20"/>
                <w:lang w:val="es-CL"/>
              </w:rPr>
              <w:t xml:space="preserve"> </w:t>
            </w:r>
            <w:r w:rsidRPr="00765976">
              <w:rPr>
                <w:rFonts w:ascii="Arial" w:hAnsi="Arial" w:cs="Arial"/>
                <w:sz w:val="20"/>
                <w:szCs w:val="20"/>
                <w:lang w:val="es-CL"/>
              </w:rPr>
              <w:t xml:space="preserve">sociedad operadora o concesionaria de casino municipal, </w:t>
            </w:r>
            <w:r w:rsidRPr="00765976">
              <w:rPr>
                <w:rFonts w:ascii="Arial" w:hAnsi="Arial" w:cs="Arial"/>
                <w:strike/>
                <w:sz w:val="20"/>
                <w:szCs w:val="20"/>
                <w:lang w:val="es-CL"/>
              </w:rPr>
              <w:t>la sociedad operadora</w:t>
            </w:r>
            <w:r w:rsidRPr="00765976">
              <w:rPr>
                <w:rFonts w:ascii="Arial" w:hAnsi="Arial" w:cs="Arial"/>
                <w:sz w:val="20"/>
                <w:szCs w:val="20"/>
                <w:lang w:val="es-CL"/>
              </w:rPr>
              <w:t xml:space="preserve"> </w:t>
            </w:r>
            <w:r w:rsidR="00331F89">
              <w:rPr>
                <w:rFonts w:ascii="Arial" w:hAnsi="Arial" w:cs="Arial"/>
                <w:color w:val="EE0000"/>
                <w:sz w:val="20"/>
                <w:szCs w:val="20"/>
                <w:lang w:val="es-CL"/>
              </w:rPr>
              <w:t>esta</w:t>
            </w:r>
            <w:r w:rsidRPr="00765976">
              <w:rPr>
                <w:rFonts w:ascii="Arial" w:hAnsi="Arial" w:cs="Arial"/>
                <w:color w:val="EE0000"/>
                <w:sz w:val="20"/>
                <w:szCs w:val="20"/>
                <w:lang w:val="es-CL"/>
              </w:rPr>
              <w:t>s</w:t>
            </w:r>
            <w:r w:rsidR="00331F89">
              <w:rPr>
                <w:rFonts w:ascii="Arial" w:hAnsi="Arial" w:cs="Arial"/>
                <w:color w:val="EE0000"/>
                <w:sz w:val="20"/>
                <w:szCs w:val="20"/>
                <w:lang w:val="es-CL"/>
              </w:rPr>
              <w:t xml:space="preserve"> últimas</w:t>
            </w:r>
            <w:r w:rsidRPr="00765976">
              <w:rPr>
                <w:rFonts w:ascii="Arial" w:hAnsi="Arial" w:cs="Arial"/>
                <w:color w:val="EE0000"/>
                <w:sz w:val="20"/>
                <w:szCs w:val="20"/>
                <w:lang w:val="es-CL"/>
              </w:rPr>
              <w:t xml:space="preserve"> </w:t>
            </w:r>
            <w:r w:rsidRPr="00765976">
              <w:rPr>
                <w:rFonts w:ascii="Arial" w:hAnsi="Arial" w:cs="Arial"/>
                <w:sz w:val="20"/>
                <w:szCs w:val="20"/>
                <w:lang w:val="es-CL"/>
              </w:rPr>
              <w:t>deberá</w:t>
            </w:r>
            <w:r w:rsidRPr="00765976">
              <w:rPr>
                <w:rFonts w:ascii="Arial" w:hAnsi="Arial" w:cs="Arial"/>
                <w:color w:val="EE0000"/>
                <w:sz w:val="20"/>
                <w:szCs w:val="20"/>
                <w:lang w:val="es-CL"/>
              </w:rPr>
              <w:t>n</w:t>
            </w:r>
            <w:r w:rsidRPr="00765976">
              <w:rPr>
                <w:rFonts w:ascii="Arial" w:hAnsi="Arial" w:cs="Arial"/>
                <w:sz w:val="20"/>
                <w:szCs w:val="20"/>
                <w:lang w:val="es-CL"/>
              </w:rPr>
              <w:t xml:space="preserve"> proceder al bloqueo de tarjetas de juego y/o de fidelización en un plazo de </w:t>
            </w:r>
            <w:r w:rsidRPr="00765976">
              <w:rPr>
                <w:rFonts w:ascii="Arial" w:hAnsi="Arial" w:cs="Arial"/>
                <w:strike/>
                <w:color w:val="EE0000"/>
                <w:sz w:val="20"/>
                <w:szCs w:val="20"/>
                <w:lang w:val="es-CL"/>
              </w:rPr>
              <w:t>dos</w:t>
            </w:r>
            <w:r w:rsidRPr="00765976">
              <w:rPr>
                <w:rFonts w:ascii="Arial" w:hAnsi="Arial" w:cs="Arial"/>
                <w:sz w:val="20"/>
                <w:szCs w:val="20"/>
                <w:lang w:val="es-CL"/>
              </w:rPr>
              <w:t xml:space="preserve"> </w:t>
            </w:r>
            <w:r w:rsidRPr="00765976">
              <w:rPr>
                <w:rFonts w:ascii="Arial" w:hAnsi="Arial" w:cs="Arial"/>
                <w:color w:val="EE0000"/>
                <w:sz w:val="20"/>
                <w:szCs w:val="20"/>
                <w:lang w:val="es-CL"/>
              </w:rPr>
              <w:t xml:space="preserve">tres </w:t>
            </w:r>
            <w:r w:rsidRPr="00765976">
              <w:rPr>
                <w:rFonts w:ascii="Arial" w:hAnsi="Arial" w:cs="Arial"/>
                <w:sz w:val="20"/>
                <w:szCs w:val="20"/>
                <w:lang w:val="es-CL"/>
              </w:rPr>
              <w:t>días hábiles, contados desde la notificación de la restricción temporal</w:t>
            </w:r>
            <w:r w:rsidRPr="00765976">
              <w:rPr>
                <w:rFonts w:ascii="Arial" w:hAnsi="Arial" w:cs="Arial"/>
                <w:color w:val="EE0000"/>
                <w:sz w:val="20"/>
                <w:szCs w:val="20"/>
                <w:lang w:val="es-CL"/>
              </w:rPr>
              <w:t>, debiendo quedar constancia de dicha acción</w:t>
            </w:r>
            <w:r w:rsidRPr="00765976">
              <w:rPr>
                <w:rFonts w:ascii="Arial" w:hAnsi="Arial" w:cs="Arial"/>
                <w:sz w:val="20"/>
                <w:szCs w:val="20"/>
                <w:lang w:val="es-CL"/>
              </w:rPr>
              <w:t>.</w:t>
            </w:r>
          </w:p>
          <w:p w14:paraId="647F2937" w14:textId="77777777" w:rsidR="0014500A" w:rsidRDefault="0014500A" w:rsidP="0014500A">
            <w:pPr>
              <w:pStyle w:val="Prrafodelista"/>
              <w:spacing w:after="0" w:line="240" w:lineRule="auto"/>
              <w:ind w:left="703"/>
              <w:jc w:val="both"/>
              <w:rPr>
                <w:rFonts w:ascii="Arial" w:hAnsi="Arial" w:cs="Arial"/>
                <w:sz w:val="20"/>
                <w:szCs w:val="20"/>
                <w:lang w:val="es-CL"/>
              </w:rPr>
            </w:pPr>
          </w:p>
          <w:p w14:paraId="7298B293" w14:textId="77777777" w:rsidR="00624435" w:rsidRDefault="00624435" w:rsidP="0014500A">
            <w:pPr>
              <w:pStyle w:val="Prrafodelista"/>
              <w:spacing w:after="0" w:line="240" w:lineRule="auto"/>
              <w:ind w:left="703"/>
              <w:jc w:val="both"/>
              <w:rPr>
                <w:rFonts w:ascii="Arial" w:hAnsi="Arial" w:cs="Arial"/>
                <w:sz w:val="20"/>
                <w:szCs w:val="20"/>
                <w:lang w:val="es-CL"/>
              </w:rPr>
            </w:pPr>
            <w:r w:rsidRPr="0014500A">
              <w:rPr>
                <w:rFonts w:ascii="Arial" w:hAnsi="Arial" w:cs="Arial"/>
                <w:sz w:val="20"/>
                <w:szCs w:val="20"/>
                <w:lang w:val="es-CL"/>
              </w:rPr>
              <w:t xml:space="preserve">En caso de que la tarjeta de juego de la persona a quien se le restringe temporalmente el ingreso cuente con créditos, éstos deberán ser devueltos por el casino de juego, en un plazo máximo de </w:t>
            </w:r>
            <w:r w:rsidR="00331F89">
              <w:rPr>
                <w:rFonts w:ascii="Arial" w:hAnsi="Arial" w:cs="Arial"/>
                <w:sz w:val="20"/>
                <w:szCs w:val="20"/>
                <w:lang w:val="es-CL"/>
              </w:rPr>
              <w:t xml:space="preserve">5 </w:t>
            </w:r>
            <w:r w:rsidRPr="0014500A">
              <w:rPr>
                <w:rFonts w:ascii="Arial" w:hAnsi="Arial" w:cs="Arial"/>
                <w:sz w:val="20"/>
                <w:szCs w:val="20"/>
                <w:lang w:val="es-CL"/>
              </w:rPr>
              <w:t>días hábiles</w:t>
            </w:r>
            <w:r w:rsidRPr="0014500A">
              <w:rPr>
                <w:rFonts w:ascii="Arial" w:hAnsi="Arial" w:cs="Arial"/>
                <w:color w:val="EE0000"/>
                <w:sz w:val="20"/>
                <w:szCs w:val="20"/>
                <w:lang w:val="es-CL"/>
              </w:rPr>
              <w:t xml:space="preserve"> contados desde la notificación de la restricción temporal, debiendo quedar constancia de dicha acción </w:t>
            </w:r>
            <w:r w:rsidRPr="0014500A">
              <w:rPr>
                <w:rFonts w:ascii="Arial" w:hAnsi="Arial" w:cs="Arial"/>
                <w:strike/>
                <w:sz w:val="20"/>
                <w:szCs w:val="20"/>
                <w:lang w:val="es-CL"/>
              </w:rPr>
              <w:t>contados desde que la persona lo reclame de manera formal</w:t>
            </w:r>
            <w:r w:rsidRPr="0014500A">
              <w:rPr>
                <w:rFonts w:ascii="Arial" w:hAnsi="Arial" w:cs="Arial"/>
                <w:sz w:val="20"/>
                <w:szCs w:val="20"/>
                <w:lang w:val="es-CL"/>
              </w:rPr>
              <w:t>.</w:t>
            </w:r>
          </w:p>
          <w:p w14:paraId="5B6A00EE" w14:textId="29E8E92B" w:rsidR="004C7CCD" w:rsidRPr="0014500A" w:rsidRDefault="004C7CCD" w:rsidP="0014500A">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3B86C1BC" w14:textId="77777777" w:rsidR="00624435" w:rsidRPr="00765976" w:rsidRDefault="00624435" w:rsidP="0051389B">
            <w:pPr>
              <w:rPr>
                <w:rFonts w:ascii="Arial" w:hAnsi="Arial" w:cs="Arial"/>
                <w:color w:val="EE0000"/>
                <w:sz w:val="20"/>
                <w:szCs w:val="20"/>
                <w:lang w:val="es-CL"/>
              </w:rPr>
            </w:pPr>
          </w:p>
        </w:tc>
      </w:tr>
      <w:tr w:rsidR="00624435" w:rsidRPr="00D86D98" w14:paraId="5127A4D6" w14:textId="0CB7FD14" w:rsidTr="1DE91173">
        <w:trPr>
          <w:trHeight w:val="247"/>
        </w:trPr>
        <w:tc>
          <w:tcPr>
            <w:tcW w:w="704" w:type="dxa"/>
            <w:tcBorders>
              <w:top w:val="single" w:sz="4" w:space="0" w:color="auto"/>
              <w:bottom w:val="single" w:sz="4" w:space="0" w:color="auto"/>
            </w:tcBorders>
          </w:tcPr>
          <w:p w14:paraId="370A97EA" w14:textId="7F2D235D"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39</w:t>
            </w:r>
          </w:p>
        </w:tc>
        <w:tc>
          <w:tcPr>
            <w:tcW w:w="4820" w:type="dxa"/>
          </w:tcPr>
          <w:p w14:paraId="35786C06" w14:textId="681B07FB" w:rsidR="00624435" w:rsidRPr="00910711" w:rsidRDefault="00624435" w:rsidP="00910711">
            <w:pPr>
              <w:pStyle w:val="Prrafodelista"/>
              <w:numPr>
                <w:ilvl w:val="1"/>
                <w:numId w:val="33"/>
              </w:numPr>
              <w:spacing w:after="0" w:line="240" w:lineRule="auto"/>
              <w:ind w:left="713"/>
              <w:jc w:val="both"/>
              <w:rPr>
                <w:rFonts w:ascii="Arial" w:hAnsi="Arial" w:cs="Arial"/>
                <w:sz w:val="20"/>
                <w:szCs w:val="20"/>
                <w:lang w:val="es-CL"/>
              </w:rPr>
            </w:pPr>
            <w:r w:rsidRPr="00D86D98">
              <w:rPr>
                <w:rFonts w:ascii="Arial" w:hAnsi="Arial" w:cs="Arial"/>
                <w:sz w:val="20"/>
                <w:szCs w:val="20"/>
                <w:lang w:val="es-CL"/>
              </w:rPr>
              <w:t>La sociedad operadora o la concesionaria municipal deberá mantener</w:t>
            </w:r>
            <w:r>
              <w:rPr>
                <w:rFonts w:ascii="Arial" w:hAnsi="Arial" w:cs="Arial"/>
                <w:sz w:val="20"/>
                <w:szCs w:val="20"/>
                <w:lang w:val="es-CL"/>
              </w:rPr>
              <w:t xml:space="preserve"> </w:t>
            </w:r>
            <w:r w:rsidRPr="00D86D98">
              <w:rPr>
                <w:rFonts w:ascii="Arial" w:hAnsi="Arial" w:cs="Arial"/>
                <w:sz w:val="20"/>
                <w:szCs w:val="20"/>
                <w:lang w:val="es-CL"/>
              </w:rPr>
              <w:t>disponible para el caso que sea requerido por escrito por parte de</w:t>
            </w:r>
            <w:r>
              <w:rPr>
                <w:rFonts w:ascii="Arial" w:hAnsi="Arial" w:cs="Arial"/>
                <w:sz w:val="20"/>
                <w:szCs w:val="20"/>
                <w:lang w:val="es-CL"/>
              </w:rPr>
              <w:t xml:space="preserve"> </w:t>
            </w:r>
            <w:r w:rsidRPr="00D86D98">
              <w:rPr>
                <w:rFonts w:ascii="Arial" w:hAnsi="Arial" w:cs="Arial"/>
                <w:sz w:val="20"/>
                <w:szCs w:val="20"/>
                <w:lang w:val="es-CL"/>
              </w:rPr>
              <w:t xml:space="preserve">un jugador/a o por </w:t>
            </w:r>
            <w:r w:rsidRPr="00347666">
              <w:rPr>
                <w:rFonts w:ascii="Arial" w:hAnsi="Arial" w:cs="Arial"/>
                <w:sz w:val="20"/>
                <w:szCs w:val="20"/>
                <w:lang w:val="es-CL"/>
              </w:rPr>
              <w:t xml:space="preserve">parte de la </w:t>
            </w:r>
            <w:r w:rsidRPr="00D86D98">
              <w:rPr>
                <w:rFonts w:ascii="Arial" w:hAnsi="Arial" w:cs="Arial"/>
                <w:sz w:val="20"/>
                <w:szCs w:val="20"/>
                <w:lang w:val="es-CL"/>
              </w:rPr>
              <w:t xml:space="preserve">SCJ y por un mínimo de </w:t>
            </w:r>
            <w:r w:rsidRPr="00347666">
              <w:rPr>
                <w:rFonts w:ascii="Arial" w:hAnsi="Arial" w:cs="Arial"/>
                <w:sz w:val="20"/>
                <w:szCs w:val="20"/>
                <w:lang w:val="es-CL"/>
              </w:rPr>
              <w:t>12 meses</w:t>
            </w:r>
            <w:r w:rsidRPr="00D86D98">
              <w:rPr>
                <w:rFonts w:ascii="Arial" w:hAnsi="Arial" w:cs="Arial"/>
                <w:sz w:val="20"/>
                <w:szCs w:val="20"/>
                <w:lang w:val="es-CL"/>
              </w:rPr>
              <w:t>,</w:t>
            </w:r>
            <w:r>
              <w:rPr>
                <w:rFonts w:ascii="Arial" w:hAnsi="Arial" w:cs="Arial"/>
                <w:sz w:val="20"/>
                <w:szCs w:val="20"/>
                <w:lang w:val="es-CL"/>
              </w:rPr>
              <w:t xml:space="preserve"> </w:t>
            </w:r>
            <w:r w:rsidRPr="00D86D98">
              <w:rPr>
                <w:rFonts w:ascii="Arial" w:hAnsi="Arial" w:cs="Arial"/>
                <w:sz w:val="20"/>
                <w:szCs w:val="20"/>
                <w:lang w:val="es-CL"/>
              </w:rPr>
              <w:t>los documentos y antecedentes físicos o digitales, que fundamentan</w:t>
            </w:r>
            <w:r>
              <w:rPr>
                <w:rFonts w:ascii="Arial" w:hAnsi="Arial" w:cs="Arial"/>
                <w:sz w:val="20"/>
                <w:szCs w:val="20"/>
                <w:lang w:val="es-CL"/>
              </w:rPr>
              <w:t xml:space="preserve"> </w:t>
            </w:r>
            <w:r w:rsidRPr="00D86D98">
              <w:rPr>
                <w:rFonts w:ascii="Arial" w:hAnsi="Arial" w:cs="Arial"/>
                <w:sz w:val="20"/>
                <w:szCs w:val="20"/>
                <w:lang w:val="es-CL"/>
              </w:rPr>
              <w:t>la restricción temporal de ingreso del jugador/a al casino de juego,</w:t>
            </w:r>
            <w:r>
              <w:rPr>
                <w:rFonts w:ascii="Arial" w:hAnsi="Arial" w:cs="Arial"/>
                <w:sz w:val="20"/>
                <w:szCs w:val="20"/>
                <w:lang w:val="es-CL"/>
              </w:rPr>
              <w:t xml:space="preserve"> </w:t>
            </w:r>
            <w:r w:rsidRPr="00D86D98">
              <w:rPr>
                <w:rFonts w:ascii="Arial" w:hAnsi="Arial" w:cs="Arial"/>
                <w:sz w:val="20"/>
                <w:szCs w:val="20"/>
                <w:lang w:val="es-CL"/>
              </w:rPr>
              <w:t>incluidas en su caso las imágenes de CCTV.</w:t>
            </w:r>
          </w:p>
        </w:tc>
        <w:tc>
          <w:tcPr>
            <w:tcW w:w="4820" w:type="dxa"/>
            <w:tcBorders>
              <w:top w:val="single" w:sz="4" w:space="0" w:color="auto"/>
              <w:bottom w:val="single" w:sz="4" w:space="0" w:color="auto"/>
            </w:tcBorders>
          </w:tcPr>
          <w:p w14:paraId="2C72B597" w14:textId="2C6597D5" w:rsidR="00624435" w:rsidRPr="00D86D98" w:rsidRDefault="00624435" w:rsidP="00910711">
            <w:pPr>
              <w:pStyle w:val="Prrafodelista"/>
              <w:numPr>
                <w:ilvl w:val="1"/>
                <w:numId w:val="33"/>
              </w:numPr>
              <w:spacing w:after="0" w:line="240" w:lineRule="auto"/>
              <w:ind w:left="713"/>
              <w:jc w:val="both"/>
              <w:rPr>
                <w:rFonts w:ascii="Arial" w:hAnsi="Arial" w:cs="Arial"/>
                <w:sz w:val="20"/>
                <w:szCs w:val="20"/>
                <w:lang w:val="es-CL"/>
              </w:rPr>
            </w:pPr>
            <w:r w:rsidRPr="00D86D98">
              <w:rPr>
                <w:rFonts w:ascii="Arial" w:hAnsi="Arial" w:cs="Arial"/>
                <w:sz w:val="20"/>
                <w:szCs w:val="20"/>
                <w:lang w:val="es-CL"/>
              </w:rPr>
              <w:t>La sociedad operadora o la concesionaria municipal deberá mantener</w:t>
            </w:r>
            <w:r>
              <w:rPr>
                <w:rFonts w:ascii="Arial" w:hAnsi="Arial" w:cs="Arial"/>
                <w:sz w:val="20"/>
                <w:szCs w:val="20"/>
                <w:lang w:val="es-CL"/>
              </w:rPr>
              <w:t xml:space="preserve"> </w:t>
            </w:r>
            <w:r w:rsidRPr="00D86D98">
              <w:rPr>
                <w:rFonts w:ascii="Arial" w:hAnsi="Arial" w:cs="Arial"/>
                <w:sz w:val="20"/>
                <w:szCs w:val="20"/>
                <w:lang w:val="es-CL"/>
              </w:rPr>
              <w:t>disponible para el caso que sea requerido por escrito por parte de</w:t>
            </w:r>
            <w:r>
              <w:rPr>
                <w:rFonts w:ascii="Arial" w:hAnsi="Arial" w:cs="Arial"/>
                <w:sz w:val="20"/>
                <w:szCs w:val="20"/>
                <w:lang w:val="es-CL"/>
              </w:rPr>
              <w:t xml:space="preserve"> </w:t>
            </w:r>
            <w:r w:rsidRPr="00D86D98">
              <w:rPr>
                <w:rFonts w:ascii="Arial" w:hAnsi="Arial" w:cs="Arial"/>
                <w:sz w:val="20"/>
                <w:szCs w:val="20"/>
                <w:lang w:val="es-CL"/>
              </w:rPr>
              <w:t xml:space="preserve">un jugador/a o por </w:t>
            </w:r>
            <w:r w:rsidRPr="00347666">
              <w:rPr>
                <w:rFonts w:ascii="Arial" w:hAnsi="Arial" w:cs="Arial"/>
                <w:strike/>
                <w:sz w:val="20"/>
                <w:szCs w:val="20"/>
                <w:lang w:val="es-CL"/>
              </w:rPr>
              <w:t xml:space="preserve">parte de </w:t>
            </w:r>
            <w:r w:rsidRPr="00347666">
              <w:rPr>
                <w:rFonts w:ascii="Arial" w:hAnsi="Arial" w:cs="Arial"/>
                <w:sz w:val="20"/>
                <w:szCs w:val="20"/>
                <w:lang w:val="es-CL"/>
              </w:rPr>
              <w:t xml:space="preserve">la </w:t>
            </w:r>
            <w:r w:rsidRPr="00D86D98">
              <w:rPr>
                <w:rFonts w:ascii="Arial" w:hAnsi="Arial" w:cs="Arial"/>
                <w:sz w:val="20"/>
                <w:szCs w:val="20"/>
                <w:lang w:val="es-CL"/>
              </w:rPr>
              <w:t xml:space="preserve">SCJ y por un mínimo de </w:t>
            </w:r>
            <w:r w:rsidRPr="00347666">
              <w:rPr>
                <w:rFonts w:ascii="Arial" w:hAnsi="Arial" w:cs="Arial"/>
                <w:strike/>
                <w:sz w:val="20"/>
                <w:szCs w:val="20"/>
                <w:lang w:val="es-CL"/>
              </w:rPr>
              <w:t>12 meses</w:t>
            </w:r>
            <w:r>
              <w:rPr>
                <w:rFonts w:ascii="Arial" w:hAnsi="Arial" w:cs="Arial"/>
                <w:sz w:val="20"/>
                <w:szCs w:val="20"/>
                <w:lang w:val="es-CL"/>
              </w:rPr>
              <w:t xml:space="preserve"> </w:t>
            </w:r>
            <w:r>
              <w:rPr>
                <w:rFonts w:ascii="Arial" w:hAnsi="Arial" w:cs="Arial"/>
                <w:color w:val="EE0000"/>
                <w:sz w:val="20"/>
                <w:szCs w:val="20"/>
                <w:lang w:val="es-CL"/>
              </w:rPr>
              <w:t>3 años</w:t>
            </w:r>
            <w:r w:rsidRPr="00D86D98">
              <w:rPr>
                <w:rFonts w:ascii="Arial" w:hAnsi="Arial" w:cs="Arial"/>
                <w:sz w:val="20"/>
                <w:szCs w:val="20"/>
                <w:lang w:val="es-CL"/>
              </w:rPr>
              <w:t>,</w:t>
            </w:r>
            <w:r>
              <w:rPr>
                <w:rFonts w:ascii="Arial" w:hAnsi="Arial" w:cs="Arial"/>
                <w:sz w:val="20"/>
                <w:szCs w:val="20"/>
                <w:lang w:val="es-CL"/>
              </w:rPr>
              <w:t xml:space="preserve"> </w:t>
            </w:r>
            <w:r w:rsidRPr="00D86D98">
              <w:rPr>
                <w:rFonts w:ascii="Arial" w:hAnsi="Arial" w:cs="Arial"/>
                <w:sz w:val="20"/>
                <w:szCs w:val="20"/>
                <w:lang w:val="es-CL"/>
              </w:rPr>
              <w:t>los documentos y antecedentes físicos o digitales, que fundamentan</w:t>
            </w:r>
            <w:r>
              <w:rPr>
                <w:rFonts w:ascii="Arial" w:hAnsi="Arial" w:cs="Arial"/>
                <w:sz w:val="20"/>
                <w:szCs w:val="20"/>
                <w:lang w:val="es-CL"/>
              </w:rPr>
              <w:t xml:space="preserve"> </w:t>
            </w:r>
            <w:r w:rsidRPr="00D86D98">
              <w:rPr>
                <w:rFonts w:ascii="Arial" w:hAnsi="Arial" w:cs="Arial"/>
                <w:sz w:val="20"/>
                <w:szCs w:val="20"/>
                <w:lang w:val="es-CL"/>
              </w:rPr>
              <w:t>la restricción temporal de ingreso del jugador/a al casino de juego,</w:t>
            </w:r>
            <w:r>
              <w:rPr>
                <w:rFonts w:ascii="Arial" w:hAnsi="Arial" w:cs="Arial"/>
                <w:sz w:val="20"/>
                <w:szCs w:val="20"/>
                <w:lang w:val="es-CL"/>
              </w:rPr>
              <w:t xml:space="preserve"> </w:t>
            </w:r>
            <w:r w:rsidRPr="00D86D98">
              <w:rPr>
                <w:rFonts w:ascii="Arial" w:hAnsi="Arial" w:cs="Arial"/>
                <w:sz w:val="20"/>
                <w:szCs w:val="20"/>
                <w:lang w:val="es-CL"/>
              </w:rPr>
              <w:t>incluidas en su caso las imágenes de CCTV.</w:t>
            </w:r>
          </w:p>
        </w:tc>
        <w:tc>
          <w:tcPr>
            <w:tcW w:w="6383" w:type="dxa"/>
            <w:tcBorders>
              <w:top w:val="single" w:sz="4" w:space="0" w:color="auto"/>
              <w:bottom w:val="single" w:sz="4" w:space="0" w:color="auto"/>
            </w:tcBorders>
          </w:tcPr>
          <w:p w14:paraId="583A56FA" w14:textId="77777777" w:rsidR="00624435" w:rsidRPr="00D86D98" w:rsidRDefault="00624435" w:rsidP="0051389B">
            <w:pPr>
              <w:rPr>
                <w:rFonts w:ascii="Arial" w:hAnsi="Arial" w:cs="Arial"/>
                <w:sz w:val="20"/>
                <w:szCs w:val="20"/>
                <w:lang w:val="es-CL"/>
              </w:rPr>
            </w:pPr>
          </w:p>
        </w:tc>
      </w:tr>
      <w:tr w:rsidR="00624435" w:rsidRPr="004360F9" w14:paraId="5BBA1510" w14:textId="5E925C1A" w:rsidTr="1DE91173">
        <w:trPr>
          <w:trHeight w:val="247"/>
        </w:trPr>
        <w:tc>
          <w:tcPr>
            <w:tcW w:w="704" w:type="dxa"/>
            <w:tcBorders>
              <w:top w:val="single" w:sz="4" w:space="0" w:color="auto"/>
              <w:bottom w:val="single" w:sz="4" w:space="0" w:color="auto"/>
            </w:tcBorders>
          </w:tcPr>
          <w:p w14:paraId="69E13D0A" w14:textId="562C35EF" w:rsidR="00624435" w:rsidRPr="00551E4B" w:rsidRDefault="00624435" w:rsidP="0051389B">
            <w:pPr>
              <w:rPr>
                <w:rFonts w:ascii="Arial" w:hAnsi="Arial" w:cs="Arial"/>
                <w:bCs/>
                <w:color w:val="000000" w:themeColor="text1"/>
                <w:sz w:val="20"/>
                <w:szCs w:val="20"/>
                <w:lang w:val="es-CL"/>
              </w:rPr>
            </w:pPr>
          </w:p>
        </w:tc>
        <w:tc>
          <w:tcPr>
            <w:tcW w:w="4820" w:type="dxa"/>
          </w:tcPr>
          <w:p w14:paraId="2C0D464D" w14:textId="77777777" w:rsidR="00624435" w:rsidRDefault="00624435" w:rsidP="00910711">
            <w:pPr>
              <w:pStyle w:val="Prrafodelista"/>
              <w:numPr>
                <w:ilvl w:val="0"/>
                <w:numId w:val="47"/>
              </w:numPr>
              <w:spacing w:after="0" w:line="240" w:lineRule="auto"/>
              <w:ind w:left="429"/>
              <w:jc w:val="both"/>
              <w:rPr>
                <w:rFonts w:ascii="Arial" w:hAnsi="Arial" w:cs="Arial"/>
                <w:b/>
                <w:sz w:val="20"/>
                <w:szCs w:val="20"/>
                <w:lang w:val="es-CL"/>
              </w:rPr>
            </w:pPr>
            <w:r w:rsidRPr="004360F9">
              <w:rPr>
                <w:rFonts w:ascii="Arial" w:hAnsi="Arial" w:cs="Arial"/>
                <w:b/>
                <w:sz w:val="20"/>
                <w:szCs w:val="20"/>
                <w:lang w:val="es-CL"/>
              </w:rPr>
              <w:t>Deber de denuncia y demás acciones de afectados</w:t>
            </w:r>
          </w:p>
          <w:p w14:paraId="0B03FDE5" w14:textId="21465D1B" w:rsidR="004C7CCD" w:rsidRPr="00910711" w:rsidRDefault="004C7CCD" w:rsidP="004C7CCD">
            <w:pPr>
              <w:pStyle w:val="Prrafodelista"/>
              <w:spacing w:after="0" w:line="240" w:lineRule="auto"/>
              <w:ind w:left="429"/>
              <w:jc w:val="both"/>
              <w:rPr>
                <w:rFonts w:ascii="Arial" w:hAnsi="Arial" w:cs="Arial"/>
                <w:b/>
                <w:sz w:val="20"/>
                <w:szCs w:val="20"/>
                <w:lang w:val="es-CL"/>
              </w:rPr>
            </w:pPr>
          </w:p>
        </w:tc>
        <w:tc>
          <w:tcPr>
            <w:tcW w:w="4820" w:type="dxa"/>
            <w:tcBorders>
              <w:top w:val="single" w:sz="4" w:space="0" w:color="auto"/>
              <w:bottom w:val="single" w:sz="4" w:space="0" w:color="auto"/>
            </w:tcBorders>
          </w:tcPr>
          <w:p w14:paraId="00EF9DAD" w14:textId="516C3280" w:rsidR="00624435" w:rsidRPr="004360F9" w:rsidRDefault="00624435" w:rsidP="00910711">
            <w:pPr>
              <w:pStyle w:val="Prrafodelista"/>
              <w:numPr>
                <w:ilvl w:val="0"/>
                <w:numId w:val="35"/>
              </w:numPr>
              <w:spacing w:after="0" w:line="240" w:lineRule="auto"/>
              <w:jc w:val="both"/>
              <w:rPr>
                <w:rFonts w:ascii="Arial" w:hAnsi="Arial" w:cs="Arial"/>
                <w:b/>
                <w:sz w:val="20"/>
                <w:szCs w:val="20"/>
                <w:lang w:val="es-CL"/>
              </w:rPr>
            </w:pPr>
            <w:r w:rsidRPr="004360F9">
              <w:rPr>
                <w:rFonts w:ascii="Arial" w:hAnsi="Arial" w:cs="Arial"/>
                <w:b/>
                <w:sz w:val="20"/>
                <w:szCs w:val="20"/>
                <w:lang w:val="es-CL"/>
              </w:rPr>
              <w:t>Deber de denuncia y demás acciones de afectados</w:t>
            </w:r>
          </w:p>
        </w:tc>
        <w:tc>
          <w:tcPr>
            <w:tcW w:w="6383" w:type="dxa"/>
            <w:tcBorders>
              <w:top w:val="single" w:sz="4" w:space="0" w:color="auto"/>
              <w:bottom w:val="single" w:sz="4" w:space="0" w:color="auto"/>
            </w:tcBorders>
          </w:tcPr>
          <w:p w14:paraId="78547930" w14:textId="77777777" w:rsidR="00624435" w:rsidRPr="004360F9" w:rsidRDefault="00624435" w:rsidP="0051389B">
            <w:pPr>
              <w:rPr>
                <w:rFonts w:ascii="Arial" w:hAnsi="Arial" w:cs="Arial"/>
                <w:b/>
                <w:color w:val="EE0000"/>
                <w:sz w:val="20"/>
                <w:szCs w:val="20"/>
                <w:lang w:val="es-CL"/>
              </w:rPr>
            </w:pPr>
          </w:p>
        </w:tc>
      </w:tr>
      <w:tr w:rsidR="00624435" w:rsidRPr="00291525" w14:paraId="1B651906" w14:textId="47790B45" w:rsidTr="1DE91173">
        <w:trPr>
          <w:trHeight w:val="247"/>
        </w:trPr>
        <w:tc>
          <w:tcPr>
            <w:tcW w:w="704" w:type="dxa"/>
            <w:tcBorders>
              <w:top w:val="single" w:sz="4" w:space="0" w:color="auto"/>
              <w:bottom w:val="single" w:sz="4" w:space="0" w:color="auto"/>
            </w:tcBorders>
          </w:tcPr>
          <w:p w14:paraId="18E518C1" w14:textId="3E5562BA"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40</w:t>
            </w:r>
          </w:p>
        </w:tc>
        <w:tc>
          <w:tcPr>
            <w:tcW w:w="4820" w:type="dxa"/>
          </w:tcPr>
          <w:p w14:paraId="4D3F111A" w14:textId="67FFCB93" w:rsidR="00624435" w:rsidRPr="004E03BB" w:rsidRDefault="00624435" w:rsidP="00910711">
            <w:pPr>
              <w:pStyle w:val="Prrafodelista"/>
              <w:numPr>
                <w:ilvl w:val="1"/>
                <w:numId w:val="35"/>
              </w:numPr>
              <w:spacing w:after="0" w:line="240" w:lineRule="auto"/>
              <w:ind w:left="713"/>
              <w:jc w:val="both"/>
              <w:rPr>
                <w:rFonts w:ascii="Arial" w:hAnsi="Arial" w:cs="Arial"/>
                <w:sz w:val="20"/>
                <w:szCs w:val="20"/>
                <w:lang w:val="es-CL"/>
              </w:rPr>
            </w:pPr>
            <w:r w:rsidRPr="00644FBD">
              <w:rPr>
                <w:rFonts w:ascii="Arial" w:hAnsi="Arial" w:cs="Arial"/>
                <w:sz w:val="20"/>
                <w:szCs w:val="20"/>
                <w:lang w:val="es-CL"/>
              </w:rPr>
              <w:t xml:space="preserve">Conforme a lo dispuesto en el artículo 15 inciso segundo de la Ley N°19.496, que </w:t>
            </w:r>
            <w:r w:rsidRPr="00644FBD">
              <w:rPr>
                <w:rFonts w:ascii="Arial" w:hAnsi="Arial" w:cs="Arial"/>
                <w:i/>
                <w:iCs/>
                <w:sz w:val="20"/>
                <w:szCs w:val="20"/>
                <w:lang w:val="es-CL"/>
              </w:rPr>
              <w:t>“Establece Normas sobre Protección de los Derechos de los consumidores”</w:t>
            </w:r>
            <w:r w:rsidRPr="00644FBD">
              <w:rPr>
                <w:rFonts w:ascii="Arial" w:hAnsi="Arial" w:cs="Arial"/>
                <w:sz w:val="20"/>
                <w:szCs w:val="20"/>
                <w:lang w:val="es-CL"/>
              </w:rPr>
              <w:t xml:space="preserve">, en caso de que se sorprenda a un consumidor </w:t>
            </w:r>
            <w:r w:rsidRPr="00920EFA">
              <w:rPr>
                <w:rFonts w:ascii="Arial" w:hAnsi="Arial" w:cs="Arial"/>
                <w:sz w:val="20"/>
                <w:szCs w:val="20"/>
                <w:lang w:val="es-CL"/>
              </w:rPr>
              <w:t>en la comisión flagrante de un delito, los gerentes, funcionarios o</w:t>
            </w:r>
            <w:r>
              <w:rPr>
                <w:rFonts w:ascii="Arial" w:hAnsi="Arial" w:cs="Arial"/>
                <w:sz w:val="20"/>
                <w:szCs w:val="20"/>
                <w:lang w:val="es-CL"/>
              </w:rPr>
              <w:t xml:space="preserve"> </w:t>
            </w:r>
            <w:r w:rsidRPr="00920EFA">
              <w:rPr>
                <w:rFonts w:ascii="Arial" w:hAnsi="Arial" w:cs="Arial"/>
                <w:sz w:val="20"/>
                <w:szCs w:val="20"/>
                <w:lang w:val="es-CL"/>
              </w:rPr>
              <w:t>empleados del establecimiento se limitarán, bajo su responsabilidad,</w:t>
            </w:r>
            <w:r w:rsidR="004E03BB">
              <w:rPr>
                <w:rFonts w:ascii="Arial" w:hAnsi="Arial" w:cs="Arial"/>
                <w:sz w:val="20"/>
                <w:szCs w:val="20"/>
                <w:lang w:val="es-CL"/>
              </w:rPr>
              <w:t xml:space="preserve"> </w:t>
            </w:r>
            <w:r w:rsidRPr="004E03BB">
              <w:rPr>
                <w:rFonts w:ascii="Arial" w:hAnsi="Arial" w:cs="Arial"/>
                <w:sz w:val="20"/>
                <w:szCs w:val="20"/>
                <w:lang w:val="es-CL"/>
              </w:rPr>
              <w:t>a poner sin demora al presunto infractor a disposición de las autoridades competentes.</w:t>
            </w:r>
          </w:p>
        </w:tc>
        <w:tc>
          <w:tcPr>
            <w:tcW w:w="4820" w:type="dxa"/>
            <w:tcBorders>
              <w:top w:val="single" w:sz="4" w:space="0" w:color="auto"/>
              <w:bottom w:val="single" w:sz="4" w:space="0" w:color="auto"/>
            </w:tcBorders>
          </w:tcPr>
          <w:p w14:paraId="2F2186BE" w14:textId="40F378DC" w:rsidR="00624435" w:rsidRDefault="00624435" w:rsidP="00910711">
            <w:pPr>
              <w:pStyle w:val="Prrafodelista"/>
              <w:numPr>
                <w:ilvl w:val="1"/>
                <w:numId w:val="47"/>
              </w:numPr>
              <w:spacing w:after="0" w:line="240" w:lineRule="auto"/>
              <w:ind w:left="703"/>
              <w:jc w:val="both"/>
              <w:rPr>
                <w:rFonts w:ascii="Arial" w:hAnsi="Arial" w:cs="Arial"/>
                <w:sz w:val="20"/>
                <w:szCs w:val="20"/>
                <w:lang w:val="es-CL"/>
              </w:rPr>
            </w:pPr>
            <w:r w:rsidRPr="00644FBD">
              <w:rPr>
                <w:rFonts w:ascii="Arial" w:hAnsi="Arial" w:cs="Arial"/>
                <w:strike/>
                <w:sz w:val="20"/>
                <w:szCs w:val="20"/>
                <w:lang w:val="es-CL"/>
              </w:rPr>
              <w:t xml:space="preserve">Conforme a lo dispuesto en el artículo 15 inciso segundo de la Ley N°19.496, que </w:t>
            </w:r>
            <w:r w:rsidRPr="00644FBD">
              <w:rPr>
                <w:rFonts w:ascii="Arial" w:hAnsi="Arial" w:cs="Arial"/>
                <w:i/>
                <w:iCs/>
                <w:strike/>
                <w:sz w:val="20"/>
                <w:szCs w:val="20"/>
                <w:lang w:val="es-CL"/>
              </w:rPr>
              <w:t>“Establece Normas sobre Protección de los Derechos de los consumidores”</w:t>
            </w:r>
            <w:r w:rsidRPr="00644FBD">
              <w:rPr>
                <w:rFonts w:ascii="Arial" w:hAnsi="Arial" w:cs="Arial"/>
                <w:strike/>
                <w:sz w:val="20"/>
                <w:szCs w:val="20"/>
                <w:lang w:val="es-CL"/>
              </w:rPr>
              <w:t xml:space="preserve">, e </w:t>
            </w:r>
            <w:r>
              <w:rPr>
                <w:rFonts w:ascii="Arial" w:hAnsi="Arial" w:cs="Arial"/>
                <w:color w:val="EE0000"/>
                <w:sz w:val="20"/>
                <w:szCs w:val="20"/>
                <w:lang w:val="es-CL"/>
              </w:rPr>
              <w:t>E</w:t>
            </w:r>
            <w:r w:rsidRPr="008468D9">
              <w:rPr>
                <w:rFonts w:ascii="Arial" w:hAnsi="Arial" w:cs="Arial"/>
                <w:color w:val="EE0000"/>
                <w:sz w:val="20"/>
                <w:szCs w:val="20"/>
                <w:lang w:val="es-CL"/>
              </w:rPr>
              <w:t>n</w:t>
            </w:r>
            <w:r w:rsidRPr="00920EFA">
              <w:rPr>
                <w:rFonts w:ascii="Arial" w:hAnsi="Arial" w:cs="Arial"/>
                <w:sz w:val="20"/>
                <w:szCs w:val="20"/>
                <w:lang w:val="es-CL"/>
              </w:rPr>
              <w:t xml:space="preserve"> caso de que se sorprenda a un </w:t>
            </w:r>
            <w:r w:rsidRPr="00644FBD">
              <w:rPr>
                <w:rFonts w:ascii="Arial" w:hAnsi="Arial" w:cs="Arial"/>
                <w:strike/>
                <w:sz w:val="20"/>
                <w:szCs w:val="20"/>
                <w:lang w:val="es-CL"/>
              </w:rPr>
              <w:t>consumidor</w:t>
            </w:r>
            <w:r w:rsidRPr="00644FBD">
              <w:rPr>
                <w:rFonts w:ascii="Arial" w:hAnsi="Arial" w:cs="Arial"/>
                <w:sz w:val="20"/>
                <w:szCs w:val="20"/>
                <w:lang w:val="es-CL"/>
              </w:rPr>
              <w:t xml:space="preserve"> </w:t>
            </w:r>
            <w:r>
              <w:rPr>
                <w:rFonts w:ascii="Arial" w:hAnsi="Arial" w:cs="Arial"/>
                <w:color w:val="EE0000"/>
                <w:sz w:val="20"/>
                <w:szCs w:val="20"/>
                <w:lang w:val="es-CL"/>
              </w:rPr>
              <w:t>cliente</w:t>
            </w:r>
            <w:r w:rsidR="009C64FF">
              <w:rPr>
                <w:rFonts w:ascii="Arial" w:hAnsi="Arial" w:cs="Arial"/>
                <w:color w:val="EE0000"/>
                <w:sz w:val="20"/>
                <w:szCs w:val="20"/>
                <w:lang w:val="es-CL"/>
              </w:rPr>
              <w:t>/a</w:t>
            </w:r>
            <w:r>
              <w:rPr>
                <w:rFonts w:ascii="Arial" w:hAnsi="Arial" w:cs="Arial"/>
                <w:color w:val="EE0000"/>
                <w:sz w:val="20"/>
                <w:szCs w:val="20"/>
                <w:lang w:val="es-CL"/>
              </w:rPr>
              <w:t xml:space="preserve"> </w:t>
            </w:r>
            <w:r w:rsidRPr="00920EFA">
              <w:rPr>
                <w:rFonts w:ascii="Arial" w:hAnsi="Arial" w:cs="Arial"/>
                <w:sz w:val="20"/>
                <w:szCs w:val="20"/>
                <w:lang w:val="es-CL"/>
              </w:rPr>
              <w:t>en la comisión flagrante de un delito, los gerentes, funcionarios o</w:t>
            </w:r>
            <w:r>
              <w:rPr>
                <w:rFonts w:ascii="Arial" w:hAnsi="Arial" w:cs="Arial"/>
                <w:sz w:val="20"/>
                <w:szCs w:val="20"/>
                <w:lang w:val="es-CL"/>
              </w:rPr>
              <w:t xml:space="preserve"> </w:t>
            </w:r>
            <w:r w:rsidRPr="00920EFA">
              <w:rPr>
                <w:rFonts w:ascii="Arial" w:hAnsi="Arial" w:cs="Arial"/>
                <w:sz w:val="20"/>
                <w:szCs w:val="20"/>
                <w:lang w:val="es-CL"/>
              </w:rPr>
              <w:t>empleados del establecimiento se limitarán, bajo su responsabilidad,</w:t>
            </w:r>
            <w:r w:rsidR="004E03BB">
              <w:rPr>
                <w:rFonts w:ascii="Arial" w:hAnsi="Arial" w:cs="Arial"/>
                <w:sz w:val="20"/>
                <w:szCs w:val="20"/>
                <w:lang w:val="es-CL"/>
              </w:rPr>
              <w:t xml:space="preserve"> </w:t>
            </w:r>
            <w:r w:rsidRPr="00920EFA">
              <w:rPr>
                <w:rFonts w:ascii="Arial" w:hAnsi="Arial" w:cs="Arial"/>
                <w:sz w:val="20"/>
                <w:szCs w:val="20"/>
                <w:lang w:val="es-CL"/>
              </w:rPr>
              <w:t>a poner sin demora al presunto infractor a disposición de las</w:t>
            </w:r>
            <w:r>
              <w:rPr>
                <w:rFonts w:ascii="Arial" w:hAnsi="Arial" w:cs="Arial"/>
                <w:sz w:val="20"/>
                <w:szCs w:val="20"/>
                <w:lang w:val="es-CL"/>
              </w:rPr>
              <w:t xml:space="preserve"> </w:t>
            </w:r>
            <w:r w:rsidRPr="00920EFA">
              <w:rPr>
                <w:rFonts w:ascii="Arial" w:hAnsi="Arial" w:cs="Arial"/>
                <w:sz w:val="20"/>
                <w:szCs w:val="20"/>
                <w:lang w:val="es-CL"/>
              </w:rPr>
              <w:t>autoridades competentes.</w:t>
            </w:r>
          </w:p>
          <w:p w14:paraId="27F371D1" w14:textId="524E870B" w:rsidR="004C7CCD" w:rsidRPr="00920EFA" w:rsidRDefault="004C7CCD" w:rsidP="004C7CCD">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6EA3C262" w14:textId="77777777" w:rsidR="00624435" w:rsidRPr="00291525" w:rsidRDefault="00624435" w:rsidP="0051389B">
            <w:pPr>
              <w:rPr>
                <w:rFonts w:ascii="Arial" w:hAnsi="Arial" w:cs="Arial"/>
                <w:color w:val="EE0000"/>
                <w:sz w:val="20"/>
                <w:szCs w:val="20"/>
                <w:lang w:val="es-CL"/>
              </w:rPr>
            </w:pPr>
          </w:p>
        </w:tc>
      </w:tr>
      <w:tr w:rsidR="00624435" w:rsidRPr="00291525" w14:paraId="7318895E" w14:textId="68A633A2" w:rsidTr="1DE91173">
        <w:trPr>
          <w:trHeight w:val="247"/>
        </w:trPr>
        <w:tc>
          <w:tcPr>
            <w:tcW w:w="704" w:type="dxa"/>
            <w:tcBorders>
              <w:top w:val="single" w:sz="4" w:space="0" w:color="auto"/>
              <w:bottom w:val="single" w:sz="4" w:space="0" w:color="auto"/>
            </w:tcBorders>
          </w:tcPr>
          <w:p w14:paraId="7679AB18" w14:textId="1E73D84B"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41</w:t>
            </w:r>
          </w:p>
        </w:tc>
        <w:tc>
          <w:tcPr>
            <w:tcW w:w="4820" w:type="dxa"/>
          </w:tcPr>
          <w:p w14:paraId="152490D3" w14:textId="4660C881" w:rsidR="00624435" w:rsidRPr="00910711" w:rsidRDefault="00624435" w:rsidP="00910711">
            <w:pPr>
              <w:pStyle w:val="Prrafodelista"/>
              <w:numPr>
                <w:ilvl w:val="1"/>
                <w:numId w:val="35"/>
              </w:numPr>
              <w:spacing w:after="0" w:line="240" w:lineRule="auto"/>
              <w:ind w:left="713"/>
              <w:jc w:val="both"/>
              <w:rPr>
                <w:rFonts w:ascii="Arial" w:hAnsi="Arial" w:cs="Arial"/>
                <w:sz w:val="20"/>
                <w:szCs w:val="20"/>
                <w:lang w:val="es-CL"/>
              </w:rPr>
            </w:pPr>
            <w:r w:rsidRPr="004657D5">
              <w:rPr>
                <w:rFonts w:ascii="Arial" w:hAnsi="Arial" w:cs="Arial"/>
                <w:sz w:val="20"/>
                <w:szCs w:val="20"/>
                <w:lang w:val="es-CL"/>
              </w:rPr>
              <w:t>En virtud de lo anterior, en caso de que la sociedad operadora o concesionaria municipal sorprenda en flagrancia la comisión de cualquier delito en el casino de juego</w:t>
            </w:r>
            <w:r w:rsidRPr="00910711">
              <w:rPr>
                <w:lang w:val="es-CL"/>
              </w:rPr>
              <w:t xml:space="preserve"> </w:t>
            </w:r>
            <w:r w:rsidRPr="004657D5">
              <w:rPr>
                <w:rFonts w:ascii="Arial" w:hAnsi="Arial" w:cs="Arial"/>
                <w:sz w:val="20"/>
                <w:szCs w:val="20"/>
                <w:lang w:val="es-CL"/>
              </w:rPr>
              <w:t>deberá sin demora arbitrar las medidas para poner al presunto infractor a disposición de funcionarios de Carabineros o de la Policía de Investigaciones de Chile, debiendo efectuar la denuncia correspondiente ante el Ministerio Público.</w:t>
            </w:r>
          </w:p>
        </w:tc>
        <w:tc>
          <w:tcPr>
            <w:tcW w:w="4820" w:type="dxa"/>
            <w:tcBorders>
              <w:top w:val="single" w:sz="4" w:space="0" w:color="auto"/>
              <w:bottom w:val="single" w:sz="4" w:space="0" w:color="auto"/>
            </w:tcBorders>
          </w:tcPr>
          <w:p w14:paraId="34A5A710" w14:textId="3EB757EC" w:rsidR="00624435" w:rsidRPr="00920EFA" w:rsidRDefault="00624435" w:rsidP="00910711">
            <w:pPr>
              <w:pStyle w:val="Prrafodelista"/>
              <w:numPr>
                <w:ilvl w:val="1"/>
                <w:numId w:val="47"/>
              </w:numPr>
              <w:spacing w:after="0" w:line="240" w:lineRule="auto"/>
              <w:ind w:left="703"/>
              <w:jc w:val="both"/>
              <w:rPr>
                <w:rFonts w:ascii="Arial" w:hAnsi="Arial" w:cs="Arial"/>
                <w:sz w:val="20"/>
                <w:szCs w:val="20"/>
                <w:lang w:val="es-CL"/>
              </w:rPr>
            </w:pPr>
            <w:r w:rsidRPr="0097374B">
              <w:rPr>
                <w:rFonts w:ascii="Arial" w:hAnsi="Arial" w:cs="Arial"/>
                <w:sz w:val="20"/>
                <w:szCs w:val="20"/>
                <w:lang w:val="es-CL"/>
              </w:rPr>
              <w:t>En virtud de lo anterior, en caso de que la sociedad operadora o</w:t>
            </w:r>
            <w:r>
              <w:rPr>
                <w:rFonts w:ascii="Arial" w:hAnsi="Arial" w:cs="Arial"/>
                <w:sz w:val="20"/>
                <w:szCs w:val="20"/>
                <w:lang w:val="es-CL"/>
              </w:rPr>
              <w:t xml:space="preserve"> </w:t>
            </w:r>
            <w:r w:rsidRPr="0097374B">
              <w:rPr>
                <w:rFonts w:ascii="Arial" w:hAnsi="Arial" w:cs="Arial"/>
                <w:sz w:val="20"/>
                <w:szCs w:val="20"/>
                <w:lang w:val="es-CL"/>
              </w:rPr>
              <w:t xml:space="preserve">concesionaria municipal sorprenda </w:t>
            </w:r>
            <w:r w:rsidRPr="004657D5">
              <w:rPr>
                <w:rFonts w:ascii="Arial" w:hAnsi="Arial" w:cs="Arial"/>
                <w:strike/>
                <w:sz w:val="20"/>
                <w:szCs w:val="20"/>
                <w:lang w:val="es-CL"/>
              </w:rPr>
              <w:t>en flagrancia la comisión de cualquier delito en el casino de juego</w:t>
            </w:r>
            <w:r w:rsidRPr="00910711">
              <w:rPr>
                <w:lang w:val="es-CL"/>
              </w:rPr>
              <w:t xml:space="preserve"> </w:t>
            </w:r>
            <w:r w:rsidRPr="00843D9C">
              <w:rPr>
                <w:rFonts w:ascii="Arial" w:hAnsi="Arial" w:cs="Arial"/>
                <w:color w:val="EE0000"/>
                <w:sz w:val="20"/>
                <w:szCs w:val="20"/>
                <w:lang w:val="es-CL"/>
              </w:rPr>
              <w:t xml:space="preserve">de manera flagrante a </w:t>
            </w:r>
            <w:r w:rsidR="00AF2926">
              <w:rPr>
                <w:rFonts w:ascii="Arial" w:hAnsi="Arial" w:cs="Arial"/>
                <w:color w:val="EE0000"/>
                <w:sz w:val="20"/>
                <w:szCs w:val="20"/>
                <w:lang w:val="es-CL"/>
              </w:rPr>
              <w:t xml:space="preserve">una </w:t>
            </w:r>
            <w:r w:rsidRPr="00843D9C">
              <w:rPr>
                <w:rFonts w:ascii="Arial" w:hAnsi="Arial" w:cs="Arial"/>
                <w:color w:val="EE0000"/>
                <w:sz w:val="20"/>
                <w:szCs w:val="20"/>
                <w:lang w:val="es-CL"/>
              </w:rPr>
              <w:t>persona en la sala de juego cometiendo cualquier conducta que pueda constituir un delito</w:t>
            </w:r>
            <w:r w:rsidRPr="00843D9C">
              <w:rPr>
                <w:rFonts w:ascii="Arial" w:hAnsi="Arial" w:cs="Arial"/>
                <w:strike/>
                <w:color w:val="EE0000"/>
                <w:sz w:val="20"/>
                <w:szCs w:val="20"/>
                <w:lang w:val="es-CL"/>
              </w:rPr>
              <w:t xml:space="preserve"> </w:t>
            </w:r>
            <w:r w:rsidRPr="0097374B">
              <w:rPr>
                <w:rFonts w:ascii="Arial" w:hAnsi="Arial" w:cs="Arial"/>
                <w:sz w:val="20"/>
                <w:szCs w:val="20"/>
                <w:lang w:val="es-CL"/>
              </w:rPr>
              <w:t xml:space="preserve"> deberá sin demora arbitrar</w:t>
            </w:r>
            <w:r>
              <w:rPr>
                <w:rFonts w:ascii="Arial" w:hAnsi="Arial" w:cs="Arial"/>
                <w:sz w:val="20"/>
                <w:szCs w:val="20"/>
                <w:lang w:val="es-CL"/>
              </w:rPr>
              <w:t xml:space="preserve"> </w:t>
            </w:r>
            <w:r w:rsidRPr="0097374B">
              <w:rPr>
                <w:rFonts w:ascii="Arial" w:hAnsi="Arial" w:cs="Arial"/>
                <w:sz w:val="20"/>
                <w:szCs w:val="20"/>
                <w:lang w:val="es-CL"/>
              </w:rPr>
              <w:t xml:space="preserve">las medidas </w:t>
            </w:r>
            <w:r>
              <w:rPr>
                <w:rFonts w:ascii="Arial" w:hAnsi="Arial" w:cs="Arial"/>
                <w:color w:val="EE0000"/>
                <w:sz w:val="20"/>
                <w:szCs w:val="20"/>
                <w:lang w:val="es-CL"/>
              </w:rPr>
              <w:t xml:space="preserve">necesarias </w:t>
            </w:r>
            <w:r w:rsidRPr="0097374B">
              <w:rPr>
                <w:rFonts w:ascii="Arial" w:hAnsi="Arial" w:cs="Arial"/>
                <w:sz w:val="20"/>
                <w:szCs w:val="20"/>
                <w:lang w:val="es-CL"/>
              </w:rPr>
              <w:t>para poner al presunto infractor a disposición de</w:t>
            </w:r>
            <w:r>
              <w:rPr>
                <w:rFonts w:ascii="Arial" w:hAnsi="Arial" w:cs="Arial"/>
                <w:sz w:val="20"/>
                <w:szCs w:val="20"/>
                <w:lang w:val="es-CL"/>
              </w:rPr>
              <w:t xml:space="preserve"> </w:t>
            </w:r>
            <w:r>
              <w:rPr>
                <w:rFonts w:ascii="Arial" w:hAnsi="Arial" w:cs="Arial"/>
                <w:color w:val="EE0000"/>
                <w:sz w:val="20"/>
                <w:szCs w:val="20"/>
                <w:lang w:val="es-CL"/>
              </w:rPr>
              <w:t xml:space="preserve">la policía y efectuar la denuncia penal correspondiente, ante </w:t>
            </w:r>
            <w:r w:rsidR="00551E4B">
              <w:rPr>
                <w:rFonts w:ascii="Arial" w:hAnsi="Arial" w:cs="Arial"/>
                <w:color w:val="EE0000"/>
                <w:sz w:val="20"/>
                <w:szCs w:val="20"/>
                <w:lang w:val="es-CL"/>
              </w:rPr>
              <w:t>é</w:t>
            </w:r>
            <w:r>
              <w:rPr>
                <w:rFonts w:ascii="Arial" w:hAnsi="Arial" w:cs="Arial"/>
                <w:color w:val="EE0000"/>
                <w:sz w:val="20"/>
                <w:szCs w:val="20"/>
                <w:lang w:val="es-CL"/>
              </w:rPr>
              <w:t xml:space="preserve">sta o ante </w:t>
            </w:r>
            <w:r w:rsidRPr="004657D5">
              <w:rPr>
                <w:rFonts w:ascii="Arial" w:hAnsi="Arial" w:cs="Arial"/>
                <w:strike/>
                <w:sz w:val="20"/>
                <w:szCs w:val="20"/>
                <w:lang w:val="es-CL"/>
              </w:rPr>
              <w:t xml:space="preserve">funcionarios de Carabineros o de la Policía de Investigaciones de Chile, debiendo efectuar la denuncia correspondiente ante </w:t>
            </w:r>
            <w:r w:rsidRPr="005E7B81">
              <w:rPr>
                <w:rFonts w:ascii="Arial" w:hAnsi="Arial" w:cs="Arial"/>
                <w:sz w:val="20"/>
                <w:szCs w:val="20"/>
                <w:lang w:val="es-CL"/>
              </w:rPr>
              <w:t>el Ministerio Público.</w:t>
            </w:r>
          </w:p>
        </w:tc>
        <w:tc>
          <w:tcPr>
            <w:tcW w:w="6383" w:type="dxa"/>
            <w:tcBorders>
              <w:top w:val="single" w:sz="4" w:space="0" w:color="auto"/>
              <w:bottom w:val="single" w:sz="4" w:space="0" w:color="auto"/>
            </w:tcBorders>
          </w:tcPr>
          <w:p w14:paraId="6DF1DF83" w14:textId="77777777" w:rsidR="00624435" w:rsidRPr="00291525" w:rsidRDefault="00624435" w:rsidP="0051389B">
            <w:pPr>
              <w:rPr>
                <w:rFonts w:ascii="Arial" w:hAnsi="Arial" w:cs="Arial"/>
                <w:color w:val="EE0000"/>
                <w:sz w:val="20"/>
                <w:szCs w:val="20"/>
                <w:lang w:val="es-CL"/>
              </w:rPr>
            </w:pPr>
          </w:p>
        </w:tc>
      </w:tr>
      <w:tr w:rsidR="00624435" w:rsidRPr="00291525" w14:paraId="46BEAC09" w14:textId="51F46957" w:rsidTr="1DE91173">
        <w:trPr>
          <w:trHeight w:val="247"/>
        </w:trPr>
        <w:tc>
          <w:tcPr>
            <w:tcW w:w="704" w:type="dxa"/>
            <w:tcBorders>
              <w:top w:val="single" w:sz="4" w:space="0" w:color="auto"/>
              <w:bottom w:val="single" w:sz="4" w:space="0" w:color="auto"/>
            </w:tcBorders>
          </w:tcPr>
          <w:p w14:paraId="066DCFF6" w14:textId="1FC1065E"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42</w:t>
            </w:r>
          </w:p>
        </w:tc>
        <w:tc>
          <w:tcPr>
            <w:tcW w:w="4820" w:type="dxa"/>
          </w:tcPr>
          <w:p w14:paraId="571E4A23" w14:textId="77777777" w:rsidR="00624435" w:rsidRDefault="00624435" w:rsidP="00910711">
            <w:pPr>
              <w:pStyle w:val="Prrafodelista"/>
              <w:numPr>
                <w:ilvl w:val="1"/>
                <w:numId w:val="35"/>
              </w:numPr>
              <w:spacing w:after="0" w:line="240" w:lineRule="auto"/>
              <w:ind w:left="713"/>
              <w:jc w:val="both"/>
              <w:rPr>
                <w:rFonts w:ascii="Arial" w:hAnsi="Arial" w:cs="Arial"/>
                <w:sz w:val="20"/>
                <w:szCs w:val="20"/>
                <w:lang w:val="es-CL"/>
              </w:rPr>
            </w:pPr>
            <w:r w:rsidRPr="004657D5">
              <w:rPr>
                <w:rFonts w:ascii="Arial" w:hAnsi="Arial" w:cs="Arial"/>
                <w:sz w:val="20"/>
                <w:szCs w:val="20"/>
                <w:lang w:val="es-CL"/>
              </w:rPr>
              <w:t xml:space="preserve">De igual manera, en caso de que la sociedad operadora o la concesionaria municipal tomen </w:t>
            </w:r>
            <w:r w:rsidRPr="004657D5">
              <w:rPr>
                <w:rFonts w:ascii="Arial" w:hAnsi="Arial" w:cs="Arial"/>
                <w:sz w:val="20"/>
                <w:szCs w:val="20"/>
                <w:lang w:val="es-CL"/>
              </w:rPr>
              <w:lastRenderedPageBreak/>
              <w:t>conocimiento de la comisión de algún delito en sectores complementarios al casino de juego, como</w:t>
            </w:r>
            <w:r w:rsidR="00716363">
              <w:rPr>
                <w:rFonts w:ascii="Arial" w:hAnsi="Arial" w:cs="Arial"/>
                <w:sz w:val="20"/>
                <w:szCs w:val="20"/>
                <w:lang w:val="es-CL"/>
              </w:rPr>
              <w:t xml:space="preserve"> </w:t>
            </w:r>
            <w:r w:rsidRPr="004657D5">
              <w:rPr>
                <w:rFonts w:ascii="Arial" w:hAnsi="Arial" w:cs="Arial"/>
                <w:sz w:val="20"/>
                <w:szCs w:val="20"/>
                <w:lang w:val="es-CL"/>
              </w:rPr>
              <w:t>estacionamientos o hall de acceso, igualmente deberán comunicarlo a funcionarios de Carabineros o de la Policía de Investigaciones de Chile, debiendo efectuar la denuncia correspondiente ante el Ministerio Público.</w:t>
            </w:r>
          </w:p>
          <w:p w14:paraId="7F15B9AC" w14:textId="75A49016" w:rsidR="004C7CCD" w:rsidRPr="00910711" w:rsidRDefault="004C7CCD" w:rsidP="004C7CCD">
            <w:pPr>
              <w:pStyle w:val="Prrafodelista"/>
              <w:spacing w:after="0" w:line="240" w:lineRule="auto"/>
              <w:ind w:left="713"/>
              <w:jc w:val="both"/>
              <w:rPr>
                <w:rFonts w:ascii="Arial" w:hAnsi="Arial" w:cs="Arial"/>
                <w:sz w:val="20"/>
                <w:szCs w:val="20"/>
                <w:lang w:val="es-CL"/>
              </w:rPr>
            </w:pPr>
          </w:p>
        </w:tc>
        <w:tc>
          <w:tcPr>
            <w:tcW w:w="4820" w:type="dxa"/>
            <w:tcBorders>
              <w:top w:val="single" w:sz="4" w:space="0" w:color="auto"/>
              <w:bottom w:val="single" w:sz="4" w:space="0" w:color="auto"/>
            </w:tcBorders>
          </w:tcPr>
          <w:p w14:paraId="3DCFD48D" w14:textId="2B55AAE6" w:rsidR="00624435" w:rsidRPr="00920EFA" w:rsidRDefault="00624435" w:rsidP="00910711">
            <w:pPr>
              <w:pStyle w:val="Prrafodelista"/>
              <w:numPr>
                <w:ilvl w:val="1"/>
                <w:numId w:val="47"/>
              </w:numPr>
              <w:spacing w:after="0" w:line="240" w:lineRule="auto"/>
              <w:ind w:left="703"/>
              <w:jc w:val="both"/>
              <w:rPr>
                <w:rFonts w:ascii="Arial" w:hAnsi="Arial" w:cs="Arial"/>
                <w:sz w:val="20"/>
                <w:szCs w:val="20"/>
                <w:lang w:val="es-CL"/>
              </w:rPr>
            </w:pPr>
            <w:r w:rsidRPr="00A200CF">
              <w:rPr>
                <w:rFonts w:ascii="Arial" w:hAnsi="Arial" w:cs="Arial"/>
                <w:strike/>
                <w:sz w:val="20"/>
                <w:szCs w:val="20"/>
                <w:lang w:val="es-CL"/>
              </w:rPr>
              <w:lastRenderedPageBreak/>
              <w:t xml:space="preserve">De igual manera, en caso de que la sociedad </w:t>
            </w:r>
            <w:r w:rsidRPr="009A35D9">
              <w:rPr>
                <w:rFonts w:ascii="Arial" w:hAnsi="Arial" w:cs="Arial"/>
                <w:strike/>
                <w:sz w:val="20"/>
                <w:szCs w:val="20"/>
                <w:lang w:val="es-CL"/>
              </w:rPr>
              <w:t>operadora o la</w:t>
            </w:r>
            <w:r w:rsidRPr="00A200CF">
              <w:rPr>
                <w:rFonts w:ascii="Arial" w:hAnsi="Arial" w:cs="Arial"/>
                <w:strike/>
                <w:sz w:val="20"/>
                <w:szCs w:val="20"/>
                <w:lang w:val="es-CL"/>
              </w:rPr>
              <w:t xml:space="preserve"> concesionaria municipal tomen </w:t>
            </w:r>
            <w:r w:rsidRPr="00A200CF">
              <w:rPr>
                <w:rFonts w:ascii="Arial" w:hAnsi="Arial" w:cs="Arial"/>
                <w:strike/>
                <w:sz w:val="20"/>
                <w:szCs w:val="20"/>
                <w:lang w:val="es-CL"/>
              </w:rPr>
              <w:lastRenderedPageBreak/>
              <w:t>conocimiento de la comisión de algún delito en sectores complementarios al casino de juego, como</w:t>
            </w:r>
            <w:r w:rsidR="00716363">
              <w:rPr>
                <w:rFonts w:ascii="Arial" w:hAnsi="Arial" w:cs="Arial"/>
                <w:strike/>
                <w:sz w:val="20"/>
                <w:szCs w:val="20"/>
                <w:lang w:val="es-CL"/>
              </w:rPr>
              <w:t xml:space="preserve"> </w:t>
            </w:r>
            <w:r w:rsidRPr="00A200CF">
              <w:rPr>
                <w:rFonts w:ascii="Arial" w:hAnsi="Arial" w:cs="Arial"/>
                <w:strike/>
                <w:sz w:val="20"/>
                <w:szCs w:val="20"/>
                <w:lang w:val="es-CL"/>
              </w:rPr>
              <w:t>estacionamientos o hall de acceso, igualmente deberán comunicarlo a funcionarios de Carabineros o de la Policía de Investigaciones de Chile, debiendo efectuar la denuncia correspondiente ante el Ministerio Público.</w:t>
            </w:r>
          </w:p>
        </w:tc>
        <w:tc>
          <w:tcPr>
            <w:tcW w:w="6383" w:type="dxa"/>
            <w:tcBorders>
              <w:top w:val="single" w:sz="4" w:space="0" w:color="auto"/>
              <w:bottom w:val="single" w:sz="4" w:space="0" w:color="auto"/>
            </w:tcBorders>
          </w:tcPr>
          <w:p w14:paraId="270A0716" w14:textId="1CBBCA72" w:rsidR="00624435" w:rsidRPr="00291525" w:rsidRDefault="00624435" w:rsidP="0051389B">
            <w:pPr>
              <w:rPr>
                <w:rFonts w:ascii="Arial" w:hAnsi="Arial" w:cs="Arial"/>
                <w:color w:val="EE0000"/>
                <w:sz w:val="20"/>
                <w:szCs w:val="20"/>
                <w:lang w:val="es-CL"/>
              </w:rPr>
            </w:pPr>
          </w:p>
        </w:tc>
      </w:tr>
      <w:tr w:rsidR="00624435" w:rsidRPr="00233EB3" w14:paraId="2C6D77A9" w14:textId="480CCDBA" w:rsidTr="1DE91173">
        <w:trPr>
          <w:trHeight w:val="247"/>
        </w:trPr>
        <w:tc>
          <w:tcPr>
            <w:tcW w:w="704" w:type="dxa"/>
            <w:tcBorders>
              <w:top w:val="single" w:sz="4" w:space="0" w:color="auto"/>
              <w:bottom w:val="single" w:sz="4" w:space="0" w:color="auto"/>
            </w:tcBorders>
          </w:tcPr>
          <w:p w14:paraId="02BDECBB" w14:textId="1FC7911A" w:rsidR="00624435" w:rsidRPr="00551E4B" w:rsidRDefault="00624435" w:rsidP="0051389B">
            <w:pPr>
              <w:rPr>
                <w:rFonts w:ascii="Arial" w:hAnsi="Arial" w:cs="Arial"/>
                <w:bCs/>
                <w:color w:val="000000" w:themeColor="text1"/>
                <w:sz w:val="20"/>
                <w:szCs w:val="20"/>
                <w:lang w:val="es-CL"/>
              </w:rPr>
            </w:pPr>
          </w:p>
        </w:tc>
        <w:tc>
          <w:tcPr>
            <w:tcW w:w="4820" w:type="dxa"/>
          </w:tcPr>
          <w:p w14:paraId="51FA3A45" w14:textId="4EAD9299" w:rsidR="00624435" w:rsidRPr="00910711" w:rsidRDefault="00624435" w:rsidP="0051389B">
            <w:pPr>
              <w:spacing w:after="0" w:line="240" w:lineRule="auto"/>
              <w:ind w:right="130"/>
              <w:jc w:val="both"/>
              <w:rPr>
                <w:rFonts w:ascii="Arial" w:hAnsi="Arial" w:cs="Arial"/>
                <w:color w:val="EE0000"/>
                <w:sz w:val="20"/>
                <w:szCs w:val="20"/>
                <w:lang w:val="es-CL"/>
              </w:rPr>
            </w:pPr>
          </w:p>
        </w:tc>
        <w:tc>
          <w:tcPr>
            <w:tcW w:w="4820" w:type="dxa"/>
            <w:tcBorders>
              <w:top w:val="single" w:sz="4" w:space="0" w:color="auto"/>
              <w:bottom w:val="single" w:sz="4" w:space="0" w:color="auto"/>
            </w:tcBorders>
          </w:tcPr>
          <w:p w14:paraId="1A92010B" w14:textId="77777777" w:rsidR="00624435" w:rsidRDefault="00997E7D" w:rsidP="00910711">
            <w:pPr>
              <w:pStyle w:val="Prrafodelista"/>
              <w:numPr>
                <w:ilvl w:val="1"/>
                <w:numId w:val="48"/>
              </w:numPr>
              <w:spacing w:after="0" w:line="240" w:lineRule="auto"/>
              <w:ind w:left="703"/>
              <w:jc w:val="both"/>
              <w:rPr>
                <w:rFonts w:ascii="Arial" w:hAnsi="Arial" w:cs="Arial"/>
                <w:color w:val="EE0000"/>
                <w:sz w:val="20"/>
                <w:szCs w:val="20"/>
                <w:lang w:val="es-CL"/>
              </w:rPr>
            </w:pPr>
            <w:r>
              <w:rPr>
                <w:rFonts w:ascii="Arial" w:hAnsi="Arial" w:cs="Arial"/>
                <w:color w:val="EE0000"/>
                <w:sz w:val="20"/>
                <w:szCs w:val="20"/>
                <w:lang w:val="es-CL"/>
              </w:rPr>
              <w:t>Adicionalmente, para los eventos en los que se haya realizado una denuncia según el numeral 5.2</w:t>
            </w:r>
            <w:r w:rsidR="006C7EA8" w:rsidRPr="006C7EA8">
              <w:rPr>
                <w:rFonts w:ascii="Arial" w:hAnsi="Arial" w:cs="Arial"/>
                <w:color w:val="EE0000"/>
                <w:sz w:val="20"/>
                <w:szCs w:val="20"/>
                <w:lang w:val="es-CL"/>
              </w:rPr>
              <w:t>, la sociedad operadora o concesionaria municipal deberá informar mediante la notificación de contingencias de seguridad de esta Superintendencia, la adopción de la medida de expulsión y restricción de ingreso, señalando los antecedentes y fundamentos de dicha decisión, conforme lo establece el numeral 1</w:t>
            </w:r>
            <w:r>
              <w:rPr>
                <w:rFonts w:ascii="Arial" w:hAnsi="Arial" w:cs="Arial"/>
                <w:color w:val="EE0000"/>
                <w:sz w:val="20"/>
                <w:szCs w:val="20"/>
                <w:lang w:val="es-CL"/>
              </w:rPr>
              <w:t>1</w:t>
            </w:r>
            <w:r w:rsidR="006C7EA8" w:rsidRPr="006C7EA8">
              <w:rPr>
                <w:rFonts w:ascii="Arial" w:hAnsi="Arial" w:cs="Arial"/>
                <w:color w:val="EE0000"/>
                <w:sz w:val="20"/>
                <w:szCs w:val="20"/>
                <w:lang w:val="es-CL"/>
              </w:rPr>
              <w:t xml:space="preserve"> de las presentes instrucciones</w:t>
            </w:r>
            <w:r w:rsidR="00624435" w:rsidRPr="00233EB3">
              <w:rPr>
                <w:rFonts w:ascii="Arial" w:hAnsi="Arial" w:cs="Arial"/>
                <w:color w:val="EE0000"/>
                <w:sz w:val="20"/>
                <w:szCs w:val="20"/>
                <w:lang w:val="es-CL"/>
              </w:rPr>
              <w:t>.</w:t>
            </w:r>
          </w:p>
          <w:p w14:paraId="4B2F7243" w14:textId="317296AB" w:rsidR="004C7CCD" w:rsidRPr="00233EB3" w:rsidRDefault="004C7CCD" w:rsidP="004C7CCD">
            <w:pPr>
              <w:pStyle w:val="Prrafodelista"/>
              <w:spacing w:after="0" w:line="240" w:lineRule="auto"/>
              <w:ind w:left="703"/>
              <w:jc w:val="both"/>
              <w:rPr>
                <w:rFonts w:ascii="Arial" w:hAnsi="Arial" w:cs="Arial"/>
                <w:color w:val="EE0000"/>
                <w:sz w:val="20"/>
                <w:szCs w:val="20"/>
                <w:lang w:val="es-CL"/>
              </w:rPr>
            </w:pPr>
          </w:p>
        </w:tc>
        <w:tc>
          <w:tcPr>
            <w:tcW w:w="6383" w:type="dxa"/>
            <w:tcBorders>
              <w:top w:val="single" w:sz="4" w:space="0" w:color="auto"/>
              <w:bottom w:val="single" w:sz="4" w:space="0" w:color="auto"/>
            </w:tcBorders>
          </w:tcPr>
          <w:p w14:paraId="78B7560F" w14:textId="6B523C1F" w:rsidR="00624435" w:rsidRPr="00233EB3" w:rsidRDefault="00624435" w:rsidP="0051389B">
            <w:pPr>
              <w:rPr>
                <w:rFonts w:ascii="Arial" w:hAnsi="Arial" w:cs="Arial"/>
                <w:color w:val="EE0000"/>
                <w:sz w:val="20"/>
                <w:szCs w:val="20"/>
                <w:lang w:val="es-CL"/>
              </w:rPr>
            </w:pPr>
          </w:p>
        </w:tc>
      </w:tr>
      <w:tr w:rsidR="00624435" w:rsidRPr="00233EB3" w14:paraId="0E16581F" w14:textId="0A6B6383" w:rsidTr="1DE91173">
        <w:trPr>
          <w:trHeight w:val="247"/>
        </w:trPr>
        <w:tc>
          <w:tcPr>
            <w:tcW w:w="704" w:type="dxa"/>
            <w:tcBorders>
              <w:top w:val="single" w:sz="4" w:space="0" w:color="auto"/>
              <w:bottom w:val="single" w:sz="4" w:space="0" w:color="auto"/>
            </w:tcBorders>
          </w:tcPr>
          <w:p w14:paraId="295FCC1A" w14:textId="54EE76EA" w:rsidR="00624435" w:rsidRPr="00551E4B" w:rsidRDefault="00624435" w:rsidP="0051389B">
            <w:pPr>
              <w:rPr>
                <w:rFonts w:ascii="Arial" w:hAnsi="Arial" w:cs="Arial"/>
                <w:bCs/>
                <w:color w:val="000000" w:themeColor="text1"/>
                <w:sz w:val="20"/>
                <w:szCs w:val="20"/>
                <w:lang w:val="es-CL"/>
              </w:rPr>
            </w:pPr>
          </w:p>
        </w:tc>
        <w:tc>
          <w:tcPr>
            <w:tcW w:w="4820" w:type="dxa"/>
          </w:tcPr>
          <w:p w14:paraId="0080D236" w14:textId="1844263E" w:rsidR="00624435" w:rsidRPr="00233EB3" w:rsidRDefault="00624435" w:rsidP="00910711">
            <w:pPr>
              <w:pStyle w:val="Prrafodelista"/>
              <w:numPr>
                <w:ilvl w:val="0"/>
                <w:numId w:val="47"/>
              </w:numPr>
              <w:spacing w:after="0" w:line="240" w:lineRule="auto"/>
              <w:ind w:left="429"/>
              <w:jc w:val="both"/>
              <w:rPr>
                <w:rFonts w:ascii="Arial" w:hAnsi="Arial" w:cs="Arial"/>
                <w:b/>
                <w:sz w:val="20"/>
                <w:szCs w:val="20"/>
              </w:rPr>
            </w:pPr>
            <w:r w:rsidRPr="00233EB3">
              <w:rPr>
                <w:rFonts w:ascii="Arial" w:hAnsi="Arial" w:cs="Arial"/>
                <w:b/>
                <w:sz w:val="20"/>
                <w:szCs w:val="20"/>
                <w:lang w:val="es-CL"/>
              </w:rPr>
              <w:t>Reclamos</w:t>
            </w:r>
          </w:p>
        </w:tc>
        <w:tc>
          <w:tcPr>
            <w:tcW w:w="4820" w:type="dxa"/>
            <w:tcBorders>
              <w:top w:val="single" w:sz="4" w:space="0" w:color="auto"/>
              <w:bottom w:val="single" w:sz="4" w:space="0" w:color="auto"/>
            </w:tcBorders>
          </w:tcPr>
          <w:p w14:paraId="5B25C81A" w14:textId="503227C1" w:rsidR="00624435" w:rsidRPr="00233EB3" w:rsidRDefault="00624435" w:rsidP="00910711">
            <w:pPr>
              <w:pStyle w:val="Prrafodelista"/>
              <w:numPr>
                <w:ilvl w:val="0"/>
                <w:numId w:val="36"/>
              </w:numPr>
              <w:spacing w:after="0" w:line="240" w:lineRule="auto"/>
              <w:jc w:val="both"/>
              <w:rPr>
                <w:rFonts w:ascii="Arial" w:hAnsi="Arial" w:cs="Arial"/>
                <w:b/>
                <w:sz w:val="20"/>
                <w:szCs w:val="20"/>
                <w:lang w:val="es-CL"/>
              </w:rPr>
            </w:pPr>
            <w:r w:rsidRPr="00233EB3">
              <w:rPr>
                <w:rFonts w:ascii="Arial" w:hAnsi="Arial" w:cs="Arial"/>
                <w:b/>
                <w:sz w:val="20"/>
                <w:szCs w:val="20"/>
                <w:lang w:val="es-CL"/>
              </w:rPr>
              <w:t>Reclamos</w:t>
            </w:r>
          </w:p>
        </w:tc>
        <w:tc>
          <w:tcPr>
            <w:tcW w:w="6383" w:type="dxa"/>
            <w:tcBorders>
              <w:top w:val="single" w:sz="4" w:space="0" w:color="auto"/>
              <w:bottom w:val="single" w:sz="4" w:space="0" w:color="auto"/>
            </w:tcBorders>
          </w:tcPr>
          <w:p w14:paraId="1B7FBA2F" w14:textId="77777777" w:rsidR="00624435" w:rsidRPr="00233EB3" w:rsidRDefault="00624435" w:rsidP="0051389B">
            <w:pPr>
              <w:rPr>
                <w:rFonts w:ascii="Arial" w:hAnsi="Arial" w:cs="Arial"/>
                <w:b/>
                <w:sz w:val="20"/>
                <w:szCs w:val="20"/>
                <w:lang w:val="es-CL"/>
              </w:rPr>
            </w:pPr>
          </w:p>
        </w:tc>
      </w:tr>
      <w:tr w:rsidR="00624435" w:rsidRPr="00291525" w14:paraId="1C33BE11" w14:textId="61D4FD69" w:rsidTr="1DE91173">
        <w:trPr>
          <w:trHeight w:val="247"/>
        </w:trPr>
        <w:tc>
          <w:tcPr>
            <w:tcW w:w="704" w:type="dxa"/>
            <w:tcBorders>
              <w:top w:val="single" w:sz="4" w:space="0" w:color="auto"/>
              <w:bottom w:val="single" w:sz="4" w:space="0" w:color="auto"/>
            </w:tcBorders>
          </w:tcPr>
          <w:p w14:paraId="07E12E4C" w14:textId="00849053"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43</w:t>
            </w:r>
          </w:p>
        </w:tc>
        <w:tc>
          <w:tcPr>
            <w:tcW w:w="4820" w:type="dxa"/>
          </w:tcPr>
          <w:p w14:paraId="18BB59BA" w14:textId="698A7DF4" w:rsidR="00624435" w:rsidRPr="00910711"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291525">
              <w:rPr>
                <w:rFonts w:ascii="Arial" w:hAnsi="Arial" w:cs="Arial"/>
                <w:sz w:val="20"/>
                <w:szCs w:val="20"/>
                <w:lang w:val="es-CL"/>
              </w:rPr>
              <w:t>Las personas a las que se les restrinja temporalmente el ingreso a las</w:t>
            </w:r>
            <w:r>
              <w:rPr>
                <w:rFonts w:ascii="Arial" w:hAnsi="Arial" w:cs="Arial"/>
                <w:sz w:val="20"/>
                <w:szCs w:val="20"/>
                <w:lang w:val="es-CL"/>
              </w:rPr>
              <w:t xml:space="preserve"> </w:t>
            </w:r>
            <w:r w:rsidRPr="00291525">
              <w:rPr>
                <w:rFonts w:ascii="Arial" w:hAnsi="Arial" w:cs="Arial"/>
                <w:sz w:val="20"/>
                <w:szCs w:val="20"/>
                <w:lang w:val="es-CL"/>
              </w:rPr>
              <w:t>salas de juego podrán formular reclamos en contra de</w:t>
            </w:r>
            <w:r w:rsidR="00A200CF">
              <w:rPr>
                <w:rFonts w:ascii="Arial" w:hAnsi="Arial" w:cs="Arial"/>
                <w:sz w:val="20"/>
                <w:szCs w:val="20"/>
                <w:lang w:val="es-CL"/>
              </w:rPr>
              <w:t xml:space="preserve"> los</w:t>
            </w:r>
            <w:r w:rsidRPr="00291525">
              <w:rPr>
                <w:rFonts w:ascii="Arial" w:hAnsi="Arial" w:cs="Arial"/>
                <w:sz w:val="20"/>
                <w:szCs w:val="20"/>
                <w:lang w:val="es-CL"/>
              </w:rPr>
              <w:t xml:space="preserve"> casinos</w:t>
            </w:r>
            <w:r>
              <w:rPr>
                <w:rFonts w:ascii="Arial" w:hAnsi="Arial" w:cs="Arial"/>
                <w:sz w:val="20"/>
                <w:szCs w:val="20"/>
                <w:lang w:val="es-CL"/>
              </w:rPr>
              <w:t xml:space="preserve"> </w:t>
            </w:r>
            <w:r w:rsidRPr="00291525">
              <w:rPr>
                <w:rFonts w:ascii="Arial" w:hAnsi="Arial" w:cs="Arial"/>
                <w:sz w:val="20"/>
                <w:szCs w:val="20"/>
                <w:lang w:val="es-CL"/>
              </w:rPr>
              <w:t>de juego, directamente ante esta Superintendencia, en el plazo de</w:t>
            </w:r>
            <w:r>
              <w:rPr>
                <w:rFonts w:ascii="Arial" w:hAnsi="Arial" w:cs="Arial"/>
                <w:sz w:val="20"/>
                <w:szCs w:val="20"/>
                <w:lang w:val="es-CL"/>
              </w:rPr>
              <w:t xml:space="preserve"> </w:t>
            </w:r>
            <w:r w:rsidRPr="00291525">
              <w:rPr>
                <w:rFonts w:ascii="Arial" w:hAnsi="Arial" w:cs="Arial"/>
                <w:sz w:val="20"/>
                <w:szCs w:val="20"/>
                <w:lang w:val="es-CL"/>
              </w:rPr>
              <w:t xml:space="preserve">30 días hábiles </w:t>
            </w:r>
            <w:r w:rsidRPr="003B6E76">
              <w:rPr>
                <w:rFonts w:ascii="Arial" w:hAnsi="Arial" w:cs="Arial"/>
                <w:sz w:val="20"/>
                <w:szCs w:val="20"/>
                <w:lang w:val="es-CL"/>
              </w:rPr>
              <w:t xml:space="preserve">contados </w:t>
            </w:r>
            <w:r w:rsidRPr="00291525">
              <w:rPr>
                <w:rFonts w:ascii="Arial" w:hAnsi="Arial" w:cs="Arial"/>
                <w:sz w:val="20"/>
                <w:szCs w:val="20"/>
                <w:lang w:val="es-CL"/>
              </w:rPr>
              <w:t>desde la notificación de la restricción,</w:t>
            </w:r>
            <w:r>
              <w:rPr>
                <w:rFonts w:ascii="Arial" w:hAnsi="Arial" w:cs="Arial"/>
                <w:sz w:val="20"/>
                <w:szCs w:val="20"/>
                <w:lang w:val="es-CL"/>
              </w:rPr>
              <w:t xml:space="preserve"> </w:t>
            </w:r>
            <w:r w:rsidRPr="00291525">
              <w:rPr>
                <w:rFonts w:ascii="Arial" w:hAnsi="Arial" w:cs="Arial"/>
                <w:sz w:val="20"/>
                <w:szCs w:val="20"/>
                <w:lang w:val="es-CL"/>
              </w:rPr>
              <w:t>tramitándose en términos equivalentes al procedimiento de segunda</w:t>
            </w:r>
            <w:r>
              <w:rPr>
                <w:rFonts w:ascii="Arial" w:hAnsi="Arial" w:cs="Arial"/>
                <w:sz w:val="20"/>
                <w:szCs w:val="20"/>
                <w:lang w:val="es-CL"/>
              </w:rPr>
              <w:t xml:space="preserve"> </w:t>
            </w:r>
            <w:r w:rsidRPr="00291525">
              <w:rPr>
                <w:rFonts w:ascii="Arial" w:hAnsi="Arial" w:cs="Arial"/>
                <w:sz w:val="20"/>
                <w:szCs w:val="20"/>
                <w:lang w:val="es-CL"/>
              </w:rPr>
              <w:lastRenderedPageBreak/>
              <w:t>instancia establecido en el numeral 3.1. del Capítulo 2, del Título VIII,</w:t>
            </w:r>
            <w:r>
              <w:rPr>
                <w:rFonts w:ascii="Arial" w:hAnsi="Arial" w:cs="Arial"/>
                <w:sz w:val="20"/>
                <w:szCs w:val="20"/>
                <w:lang w:val="es-CL"/>
              </w:rPr>
              <w:t xml:space="preserve"> </w:t>
            </w:r>
            <w:r w:rsidRPr="00291525">
              <w:rPr>
                <w:rFonts w:ascii="Arial" w:hAnsi="Arial" w:cs="Arial"/>
                <w:sz w:val="20"/>
                <w:szCs w:val="20"/>
                <w:lang w:val="es-CL"/>
              </w:rPr>
              <w:t>del Libro 2° de este Compendio.</w:t>
            </w:r>
          </w:p>
        </w:tc>
        <w:tc>
          <w:tcPr>
            <w:tcW w:w="4820" w:type="dxa"/>
            <w:tcBorders>
              <w:top w:val="single" w:sz="4" w:space="0" w:color="auto"/>
              <w:bottom w:val="single" w:sz="4" w:space="0" w:color="auto"/>
            </w:tcBorders>
          </w:tcPr>
          <w:p w14:paraId="79CDD064" w14:textId="77777777" w:rsidR="00624435" w:rsidRDefault="00624435" w:rsidP="00910711">
            <w:pPr>
              <w:pStyle w:val="Prrafodelista"/>
              <w:numPr>
                <w:ilvl w:val="1"/>
                <w:numId w:val="47"/>
              </w:numPr>
              <w:spacing w:after="0" w:line="240" w:lineRule="auto"/>
              <w:ind w:left="703"/>
              <w:jc w:val="both"/>
              <w:rPr>
                <w:rFonts w:ascii="Arial" w:hAnsi="Arial" w:cs="Arial"/>
                <w:sz w:val="20"/>
                <w:szCs w:val="20"/>
                <w:lang w:val="es-CL"/>
              </w:rPr>
            </w:pPr>
            <w:r w:rsidRPr="00291525">
              <w:rPr>
                <w:rFonts w:ascii="Arial" w:hAnsi="Arial" w:cs="Arial"/>
                <w:sz w:val="20"/>
                <w:szCs w:val="20"/>
                <w:lang w:val="es-CL"/>
              </w:rPr>
              <w:lastRenderedPageBreak/>
              <w:t>Las personas a las que se les restrinja temporalmente el ingreso a las</w:t>
            </w:r>
            <w:r>
              <w:rPr>
                <w:rFonts w:ascii="Arial" w:hAnsi="Arial" w:cs="Arial"/>
                <w:sz w:val="20"/>
                <w:szCs w:val="20"/>
                <w:lang w:val="es-CL"/>
              </w:rPr>
              <w:t xml:space="preserve"> </w:t>
            </w:r>
            <w:r w:rsidRPr="00291525">
              <w:rPr>
                <w:rFonts w:ascii="Arial" w:hAnsi="Arial" w:cs="Arial"/>
                <w:sz w:val="20"/>
                <w:szCs w:val="20"/>
                <w:lang w:val="es-CL"/>
              </w:rPr>
              <w:t>salas de juego podrán formular reclamos en contra de l</w:t>
            </w:r>
            <w:r w:rsidRPr="003B6E76">
              <w:rPr>
                <w:rFonts w:ascii="Arial" w:hAnsi="Arial" w:cs="Arial"/>
                <w:strike/>
                <w:sz w:val="20"/>
                <w:szCs w:val="20"/>
                <w:lang w:val="es-CL"/>
              </w:rPr>
              <w:t>os</w:t>
            </w:r>
            <w:r>
              <w:rPr>
                <w:rFonts w:ascii="Arial" w:hAnsi="Arial" w:cs="Arial"/>
                <w:color w:val="EE0000"/>
                <w:sz w:val="20"/>
                <w:szCs w:val="20"/>
                <w:lang w:val="es-CL"/>
              </w:rPr>
              <w:t xml:space="preserve">as sociedades operadoras y concesionarias municipales de </w:t>
            </w:r>
            <w:r w:rsidRPr="00291525">
              <w:rPr>
                <w:rFonts w:ascii="Arial" w:hAnsi="Arial" w:cs="Arial"/>
                <w:sz w:val="20"/>
                <w:szCs w:val="20"/>
                <w:lang w:val="es-CL"/>
              </w:rPr>
              <w:t>casinos</w:t>
            </w:r>
            <w:r>
              <w:rPr>
                <w:rFonts w:ascii="Arial" w:hAnsi="Arial" w:cs="Arial"/>
                <w:sz w:val="20"/>
                <w:szCs w:val="20"/>
                <w:lang w:val="es-CL"/>
              </w:rPr>
              <w:t xml:space="preserve"> </w:t>
            </w:r>
            <w:r w:rsidRPr="00291525">
              <w:rPr>
                <w:rFonts w:ascii="Arial" w:hAnsi="Arial" w:cs="Arial"/>
                <w:sz w:val="20"/>
                <w:szCs w:val="20"/>
                <w:lang w:val="es-CL"/>
              </w:rPr>
              <w:t>de juego, directamente ante esta Superintendencia, en el plazo de</w:t>
            </w:r>
            <w:r>
              <w:rPr>
                <w:rFonts w:ascii="Arial" w:hAnsi="Arial" w:cs="Arial"/>
                <w:sz w:val="20"/>
                <w:szCs w:val="20"/>
                <w:lang w:val="es-CL"/>
              </w:rPr>
              <w:t xml:space="preserve"> </w:t>
            </w:r>
            <w:r w:rsidRPr="00291525">
              <w:rPr>
                <w:rFonts w:ascii="Arial" w:hAnsi="Arial" w:cs="Arial"/>
                <w:sz w:val="20"/>
                <w:szCs w:val="20"/>
                <w:lang w:val="es-CL"/>
              </w:rPr>
              <w:t>30 días hábiles contado</w:t>
            </w:r>
            <w:r w:rsidRPr="003B6E76">
              <w:rPr>
                <w:rFonts w:ascii="Arial" w:hAnsi="Arial" w:cs="Arial"/>
                <w:strike/>
                <w:sz w:val="20"/>
                <w:szCs w:val="20"/>
                <w:lang w:val="es-CL"/>
              </w:rPr>
              <w:t>s</w:t>
            </w:r>
            <w:r w:rsidRPr="00291525">
              <w:rPr>
                <w:rFonts w:ascii="Arial" w:hAnsi="Arial" w:cs="Arial"/>
                <w:sz w:val="20"/>
                <w:szCs w:val="20"/>
                <w:lang w:val="es-CL"/>
              </w:rPr>
              <w:t xml:space="preserve"> desde la notificación de la </w:t>
            </w:r>
            <w:r>
              <w:rPr>
                <w:rFonts w:ascii="Arial" w:hAnsi="Arial" w:cs="Arial"/>
                <w:color w:val="EE0000"/>
                <w:sz w:val="20"/>
                <w:szCs w:val="20"/>
                <w:lang w:val="es-CL"/>
              </w:rPr>
              <w:t xml:space="preserve">medida de </w:t>
            </w:r>
            <w:r w:rsidRPr="00291525">
              <w:rPr>
                <w:rFonts w:ascii="Arial" w:hAnsi="Arial" w:cs="Arial"/>
                <w:sz w:val="20"/>
                <w:szCs w:val="20"/>
                <w:lang w:val="es-CL"/>
              </w:rPr>
              <w:t>restricción</w:t>
            </w:r>
            <w:r>
              <w:rPr>
                <w:rFonts w:ascii="Arial" w:hAnsi="Arial" w:cs="Arial"/>
                <w:sz w:val="20"/>
                <w:szCs w:val="20"/>
                <w:lang w:val="es-CL"/>
              </w:rPr>
              <w:t xml:space="preserve"> </w:t>
            </w:r>
            <w:r>
              <w:rPr>
                <w:rFonts w:ascii="Arial" w:hAnsi="Arial" w:cs="Arial"/>
                <w:color w:val="EE0000"/>
                <w:sz w:val="20"/>
                <w:szCs w:val="20"/>
                <w:lang w:val="es-CL"/>
              </w:rPr>
              <w:t>impuesta</w:t>
            </w:r>
            <w:r w:rsidRPr="00291525">
              <w:rPr>
                <w:rFonts w:ascii="Arial" w:hAnsi="Arial" w:cs="Arial"/>
                <w:sz w:val="20"/>
                <w:szCs w:val="20"/>
                <w:lang w:val="es-CL"/>
              </w:rPr>
              <w:t>,</w:t>
            </w:r>
            <w:r>
              <w:rPr>
                <w:rFonts w:ascii="Arial" w:hAnsi="Arial" w:cs="Arial"/>
                <w:sz w:val="20"/>
                <w:szCs w:val="20"/>
                <w:lang w:val="es-CL"/>
              </w:rPr>
              <w:t xml:space="preserve"> </w:t>
            </w:r>
            <w:r w:rsidRPr="00291525">
              <w:rPr>
                <w:rFonts w:ascii="Arial" w:hAnsi="Arial" w:cs="Arial"/>
                <w:sz w:val="20"/>
                <w:szCs w:val="20"/>
                <w:lang w:val="es-CL"/>
              </w:rPr>
              <w:lastRenderedPageBreak/>
              <w:t>tramitándose en términos equivalentes al procedimiento de segunda</w:t>
            </w:r>
            <w:r>
              <w:rPr>
                <w:rFonts w:ascii="Arial" w:hAnsi="Arial" w:cs="Arial"/>
                <w:sz w:val="20"/>
                <w:szCs w:val="20"/>
                <w:lang w:val="es-CL"/>
              </w:rPr>
              <w:t xml:space="preserve"> </w:t>
            </w:r>
            <w:r w:rsidRPr="00291525">
              <w:rPr>
                <w:rFonts w:ascii="Arial" w:hAnsi="Arial" w:cs="Arial"/>
                <w:sz w:val="20"/>
                <w:szCs w:val="20"/>
                <w:lang w:val="es-CL"/>
              </w:rPr>
              <w:t>instancia establecido en el numeral 3.1. del Capítulo 2, del Título VIII,</w:t>
            </w:r>
            <w:r>
              <w:rPr>
                <w:rFonts w:ascii="Arial" w:hAnsi="Arial" w:cs="Arial"/>
                <w:sz w:val="20"/>
                <w:szCs w:val="20"/>
                <w:lang w:val="es-CL"/>
              </w:rPr>
              <w:t xml:space="preserve"> </w:t>
            </w:r>
            <w:r w:rsidRPr="00291525">
              <w:rPr>
                <w:rFonts w:ascii="Arial" w:hAnsi="Arial" w:cs="Arial"/>
                <w:sz w:val="20"/>
                <w:szCs w:val="20"/>
                <w:lang w:val="es-CL"/>
              </w:rPr>
              <w:t>del Libro 2° de este Compendio.</w:t>
            </w:r>
          </w:p>
          <w:p w14:paraId="64B9D361" w14:textId="38F5DB6A" w:rsidR="004C7CCD" w:rsidRPr="00291525" w:rsidRDefault="004C7CCD" w:rsidP="004C7CCD">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38A48FF7" w14:textId="77777777" w:rsidR="00624435" w:rsidRPr="00291525" w:rsidRDefault="00624435" w:rsidP="0051389B">
            <w:pPr>
              <w:rPr>
                <w:rFonts w:ascii="Arial" w:hAnsi="Arial" w:cs="Arial"/>
                <w:sz w:val="20"/>
                <w:szCs w:val="20"/>
                <w:lang w:val="es-CL"/>
              </w:rPr>
            </w:pPr>
          </w:p>
        </w:tc>
      </w:tr>
      <w:tr w:rsidR="00624435" w:rsidRPr="00291525" w14:paraId="6158962D" w14:textId="437673B3" w:rsidTr="1DE91173">
        <w:trPr>
          <w:trHeight w:val="247"/>
        </w:trPr>
        <w:tc>
          <w:tcPr>
            <w:tcW w:w="704" w:type="dxa"/>
            <w:tcBorders>
              <w:top w:val="single" w:sz="4" w:space="0" w:color="auto"/>
              <w:bottom w:val="single" w:sz="4" w:space="0" w:color="auto"/>
            </w:tcBorders>
          </w:tcPr>
          <w:p w14:paraId="449E6556" w14:textId="63A18763"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44</w:t>
            </w:r>
          </w:p>
        </w:tc>
        <w:tc>
          <w:tcPr>
            <w:tcW w:w="4820" w:type="dxa"/>
          </w:tcPr>
          <w:p w14:paraId="53DC3821" w14:textId="303E7902" w:rsidR="00624435" w:rsidRPr="00910711"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7F6372">
              <w:rPr>
                <w:rFonts w:ascii="Arial" w:hAnsi="Arial" w:cs="Arial"/>
                <w:sz w:val="20"/>
                <w:szCs w:val="20"/>
                <w:lang w:val="es-CL"/>
              </w:rPr>
              <w:t>La Superintendencia, conforme a los antecedentes recabados, evaluará la correcta aplicación de la</w:t>
            </w:r>
            <w:r>
              <w:rPr>
                <w:rFonts w:ascii="Arial" w:hAnsi="Arial" w:cs="Arial"/>
                <w:sz w:val="20"/>
                <w:szCs w:val="20"/>
                <w:lang w:val="es-CL"/>
              </w:rPr>
              <w:t xml:space="preserve"> </w:t>
            </w:r>
            <w:r w:rsidRPr="007F6372">
              <w:rPr>
                <w:rFonts w:ascii="Arial" w:hAnsi="Arial" w:cs="Arial"/>
                <w:sz w:val="20"/>
                <w:szCs w:val="20"/>
                <w:lang w:val="es-CL"/>
              </w:rPr>
              <w:t>restricción de ingreso por parte de la sociedad operadora o concesionaria municipal.</w:t>
            </w:r>
          </w:p>
        </w:tc>
        <w:tc>
          <w:tcPr>
            <w:tcW w:w="4820" w:type="dxa"/>
            <w:tcBorders>
              <w:top w:val="single" w:sz="4" w:space="0" w:color="auto"/>
              <w:bottom w:val="single" w:sz="4" w:space="0" w:color="auto"/>
            </w:tcBorders>
          </w:tcPr>
          <w:p w14:paraId="5D4FB805" w14:textId="77777777" w:rsidR="00624435" w:rsidRDefault="00624435" w:rsidP="00910711">
            <w:pPr>
              <w:pStyle w:val="Prrafodelista"/>
              <w:numPr>
                <w:ilvl w:val="1"/>
                <w:numId w:val="47"/>
              </w:numPr>
              <w:spacing w:after="0" w:line="240" w:lineRule="auto"/>
              <w:ind w:left="703"/>
              <w:jc w:val="both"/>
              <w:rPr>
                <w:rFonts w:ascii="Arial" w:hAnsi="Arial" w:cs="Arial"/>
                <w:sz w:val="20"/>
                <w:szCs w:val="20"/>
                <w:lang w:val="es-CL"/>
              </w:rPr>
            </w:pPr>
            <w:r w:rsidRPr="007F6372">
              <w:rPr>
                <w:rFonts w:ascii="Arial" w:hAnsi="Arial" w:cs="Arial"/>
                <w:sz w:val="20"/>
                <w:szCs w:val="20"/>
                <w:lang w:val="es-CL"/>
              </w:rPr>
              <w:t>La Superintendencia, conforme a los antecedentes recabados, evaluará la correcta aplicación de la</w:t>
            </w:r>
            <w:r>
              <w:rPr>
                <w:rFonts w:ascii="Arial" w:hAnsi="Arial" w:cs="Arial"/>
                <w:sz w:val="20"/>
                <w:szCs w:val="20"/>
                <w:lang w:val="es-CL"/>
              </w:rPr>
              <w:t xml:space="preserve"> </w:t>
            </w:r>
            <w:r>
              <w:rPr>
                <w:rFonts w:ascii="Arial" w:hAnsi="Arial" w:cs="Arial"/>
                <w:color w:val="EE0000"/>
                <w:sz w:val="20"/>
                <w:szCs w:val="20"/>
                <w:lang w:val="es-CL"/>
              </w:rPr>
              <w:t>medida de</w:t>
            </w:r>
            <w:r w:rsidRPr="007F6372">
              <w:rPr>
                <w:rFonts w:ascii="Arial" w:hAnsi="Arial" w:cs="Arial"/>
                <w:sz w:val="20"/>
                <w:szCs w:val="20"/>
                <w:lang w:val="es-CL"/>
              </w:rPr>
              <w:t xml:space="preserve"> restricción de ingreso por parte de la sociedad operadora o concesionaria municipal.</w:t>
            </w:r>
          </w:p>
          <w:p w14:paraId="0BA25AE7" w14:textId="4D49307E" w:rsidR="004C7CCD" w:rsidRPr="00291525" w:rsidRDefault="004C7CCD" w:rsidP="004C7CCD">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27E3985B" w14:textId="77777777" w:rsidR="00624435" w:rsidRPr="00291525" w:rsidRDefault="00624435" w:rsidP="0051389B">
            <w:pPr>
              <w:rPr>
                <w:rFonts w:ascii="Arial" w:hAnsi="Arial" w:cs="Arial"/>
                <w:sz w:val="20"/>
                <w:szCs w:val="20"/>
                <w:lang w:val="es-CL"/>
              </w:rPr>
            </w:pPr>
          </w:p>
        </w:tc>
      </w:tr>
      <w:tr w:rsidR="00624435" w:rsidRPr="00291525" w14:paraId="6B7D54C8" w14:textId="0DDF6491" w:rsidTr="1DE91173">
        <w:trPr>
          <w:trHeight w:val="247"/>
        </w:trPr>
        <w:tc>
          <w:tcPr>
            <w:tcW w:w="704" w:type="dxa"/>
            <w:tcBorders>
              <w:top w:val="single" w:sz="4" w:space="0" w:color="auto"/>
              <w:bottom w:val="single" w:sz="4" w:space="0" w:color="auto"/>
            </w:tcBorders>
          </w:tcPr>
          <w:p w14:paraId="582B90FE" w14:textId="228BA06B" w:rsidR="00624435" w:rsidRPr="00551E4B" w:rsidRDefault="00624435" w:rsidP="004C7CCD">
            <w:pPr>
              <w:jc w:val="center"/>
              <w:rPr>
                <w:rFonts w:ascii="Arial" w:hAnsi="Arial" w:cs="Arial"/>
                <w:bCs/>
                <w:color w:val="000000" w:themeColor="text1"/>
                <w:sz w:val="20"/>
                <w:szCs w:val="20"/>
                <w:lang w:val="es-CL"/>
              </w:rPr>
            </w:pPr>
          </w:p>
        </w:tc>
        <w:tc>
          <w:tcPr>
            <w:tcW w:w="4820" w:type="dxa"/>
          </w:tcPr>
          <w:p w14:paraId="7FEF44DF" w14:textId="66D1D425" w:rsidR="00624435" w:rsidRPr="00910711" w:rsidRDefault="00624435" w:rsidP="0051389B">
            <w:pPr>
              <w:spacing w:after="0" w:line="240" w:lineRule="auto"/>
              <w:ind w:right="130"/>
              <w:jc w:val="both"/>
              <w:rPr>
                <w:rFonts w:ascii="Arial" w:hAnsi="Arial" w:cs="Arial"/>
                <w:color w:val="EE0000"/>
                <w:sz w:val="20"/>
                <w:szCs w:val="20"/>
                <w:lang w:val="es-CL"/>
              </w:rPr>
            </w:pPr>
          </w:p>
        </w:tc>
        <w:tc>
          <w:tcPr>
            <w:tcW w:w="4820" w:type="dxa"/>
            <w:tcBorders>
              <w:top w:val="single" w:sz="4" w:space="0" w:color="auto"/>
              <w:bottom w:val="single" w:sz="4" w:space="0" w:color="auto"/>
            </w:tcBorders>
          </w:tcPr>
          <w:p w14:paraId="5AE5A412" w14:textId="77777777" w:rsidR="00624435" w:rsidRDefault="00624435" w:rsidP="00910711">
            <w:pPr>
              <w:pStyle w:val="Prrafodelista"/>
              <w:numPr>
                <w:ilvl w:val="1"/>
                <w:numId w:val="37"/>
              </w:numPr>
              <w:spacing w:after="0" w:line="240" w:lineRule="auto"/>
              <w:ind w:left="703"/>
              <w:jc w:val="both"/>
              <w:rPr>
                <w:rFonts w:ascii="Arial" w:hAnsi="Arial" w:cs="Arial"/>
                <w:color w:val="EE0000"/>
                <w:sz w:val="20"/>
                <w:szCs w:val="20"/>
                <w:lang w:val="es-CL"/>
              </w:rPr>
            </w:pPr>
            <w:r w:rsidRPr="00B538A6">
              <w:rPr>
                <w:rFonts w:ascii="Arial" w:hAnsi="Arial" w:cs="Arial"/>
                <w:color w:val="EE0000"/>
                <w:sz w:val="20"/>
                <w:szCs w:val="20"/>
                <w:lang w:val="es-CL"/>
              </w:rPr>
              <w:t>La Superintendencia, resolviendo un reclamo podrá ratificar, modificar o dejar sin efecto la medida de restricción de ingreso ya aplicada, de lo cual deberá dejarse expresa constancia en el acto que resuelve el reclamo.</w:t>
            </w:r>
          </w:p>
          <w:p w14:paraId="1A66456E" w14:textId="777ED7F4" w:rsidR="004C7CCD" w:rsidRPr="00B538A6" w:rsidRDefault="004C7CCD" w:rsidP="004C7CCD">
            <w:pPr>
              <w:pStyle w:val="Prrafodelista"/>
              <w:spacing w:after="0" w:line="240" w:lineRule="auto"/>
              <w:ind w:left="703"/>
              <w:jc w:val="both"/>
              <w:rPr>
                <w:rFonts w:ascii="Arial" w:hAnsi="Arial" w:cs="Arial"/>
                <w:color w:val="EE0000"/>
                <w:sz w:val="20"/>
                <w:szCs w:val="20"/>
                <w:lang w:val="es-CL"/>
              </w:rPr>
            </w:pPr>
          </w:p>
        </w:tc>
        <w:tc>
          <w:tcPr>
            <w:tcW w:w="6383" w:type="dxa"/>
            <w:tcBorders>
              <w:top w:val="single" w:sz="4" w:space="0" w:color="auto"/>
              <w:bottom w:val="single" w:sz="4" w:space="0" w:color="auto"/>
            </w:tcBorders>
          </w:tcPr>
          <w:p w14:paraId="012B0C23" w14:textId="4CD960C1" w:rsidR="00624435" w:rsidRPr="00F147A9" w:rsidRDefault="00624435" w:rsidP="0051389B">
            <w:pPr>
              <w:rPr>
                <w:rFonts w:ascii="Arial" w:hAnsi="Arial" w:cs="Arial"/>
                <w:color w:val="EE0000"/>
                <w:sz w:val="20"/>
                <w:szCs w:val="20"/>
                <w:lang w:val="es-CL"/>
              </w:rPr>
            </w:pPr>
          </w:p>
        </w:tc>
      </w:tr>
      <w:tr w:rsidR="00624435" w:rsidRPr="00291525" w14:paraId="40FC3116" w14:textId="3EEE3B6B" w:rsidTr="1DE91173">
        <w:trPr>
          <w:trHeight w:val="247"/>
        </w:trPr>
        <w:tc>
          <w:tcPr>
            <w:tcW w:w="704" w:type="dxa"/>
            <w:tcBorders>
              <w:top w:val="single" w:sz="4" w:space="0" w:color="auto"/>
              <w:bottom w:val="single" w:sz="4" w:space="0" w:color="auto"/>
            </w:tcBorders>
          </w:tcPr>
          <w:p w14:paraId="7B00815C" w14:textId="6195FC0A" w:rsidR="00624435" w:rsidRPr="00551E4B" w:rsidRDefault="00624435" w:rsidP="004C7CCD">
            <w:pPr>
              <w:jc w:val="center"/>
              <w:rPr>
                <w:rFonts w:ascii="Arial" w:hAnsi="Arial" w:cs="Arial"/>
                <w:bCs/>
                <w:color w:val="000000" w:themeColor="text1"/>
                <w:sz w:val="20"/>
                <w:szCs w:val="20"/>
                <w:lang w:val="es-CL"/>
              </w:rPr>
            </w:pPr>
          </w:p>
        </w:tc>
        <w:tc>
          <w:tcPr>
            <w:tcW w:w="4820" w:type="dxa"/>
          </w:tcPr>
          <w:p w14:paraId="5BB83CBC" w14:textId="10406C26" w:rsidR="00624435" w:rsidRPr="00291525" w:rsidRDefault="00624435" w:rsidP="00910711">
            <w:pPr>
              <w:pStyle w:val="Prrafodelista"/>
              <w:numPr>
                <w:ilvl w:val="0"/>
                <w:numId w:val="47"/>
              </w:numPr>
              <w:spacing w:after="0" w:line="240" w:lineRule="auto"/>
              <w:ind w:left="429"/>
              <w:jc w:val="both"/>
              <w:rPr>
                <w:rFonts w:ascii="Arial" w:hAnsi="Arial" w:cs="Arial"/>
                <w:b/>
                <w:bCs/>
                <w:sz w:val="20"/>
                <w:szCs w:val="20"/>
              </w:rPr>
            </w:pPr>
            <w:r w:rsidRPr="00291525">
              <w:rPr>
                <w:rFonts w:ascii="Arial" w:hAnsi="Arial" w:cs="Arial"/>
                <w:b/>
                <w:bCs/>
                <w:sz w:val="20"/>
                <w:szCs w:val="20"/>
                <w:lang w:val="es-CL"/>
              </w:rPr>
              <w:t>Procedimiento operativo</w:t>
            </w:r>
          </w:p>
        </w:tc>
        <w:tc>
          <w:tcPr>
            <w:tcW w:w="4820" w:type="dxa"/>
            <w:tcBorders>
              <w:top w:val="single" w:sz="4" w:space="0" w:color="auto"/>
              <w:bottom w:val="single" w:sz="4" w:space="0" w:color="auto"/>
            </w:tcBorders>
          </w:tcPr>
          <w:p w14:paraId="5D6F92D7" w14:textId="6B0C1827" w:rsidR="00624435" w:rsidRPr="00291525" w:rsidRDefault="00624435" w:rsidP="00910711">
            <w:pPr>
              <w:pStyle w:val="Prrafodelista"/>
              <w:numPr>
                <w:ilvl w:val="0"/>
                <w:numId w:val="36"/>
              </w:numPr>
              <w:spacing w:after="0" w:line="240" w:lineRule="auto"/>
              <w:jc w:val="both"/>
              <w:rPr>
                <w:rFonts w:ascii="Arial" w:hAnsi="Arial" w:cs="Arial"/>
                <w:b/>
                <w:bCs/>
                <w:sz w:val="20"/>
                <w:szCs w:val="20"/>
                <w:lang w:val="es-CL"/>
              </w:rPr>
            </w:pPr>
            <w:r w:rsidRPr="00291525">
              <w:rPr>
                <w:rFonts w:ascii="Arial" w:hAnsi="Arial" w:cs="Arial"/>
                <w:b/>
                <w:bCs/>
                <w:sz w:val="20"/>
                <w:szCs w:val="20"/>
                <w:lang w:val="es-CL"/>
              </w:rPr>
              <w:t>Procedimiento operativo</w:t>
            </w:r>
          </w:p>
        </w:tc>
        <w:tc>
          <w:tcPr>
            <w:tcW w:w="6383" w:type="dxa"/>
            <w:tcBorders>
              <w:top w:val="single" w:sz="4" w:space="0" w:color="auto"/>
              <w:bottom w:val="single" w:sz="4" w:space="0" w:color="auto"/>
            </w:tcBorders>
          </w:tcPr>
          <w:p w14:paraId="59482D3C" w14:textId="77777777" w:rsidR="00624435" w:rsidRPr="00291525" w:rsidRDefault="00624435" w:rsidP="0051389B">
            <w:pPr>
              <w:rPr>
                <w:rFonts w:ascii="Arial" w:hAnsi="Arial" w:cs="Arial"/>
                <w:b/>
                <w:bCs/>
                <w:sz w:val="20"/>
                <w:szCs w:val="20"/>
                <w:lang w:val="es-CL"/>
              </w:rPr>
            </w:pPr>
          </w:p>
        </w:tc>
      </w:tr>
      <w:tr w:rsidR="00624435" w:rsidRPr="00291525" w14:paraId="405628E6" w14:textId="46E8B5A9" w:rsidTr="1DE91173">
        <w:trPr>
          <w:trHeight w:val="247"/>
        </w:trPr>
        <w:tc>
          <w:tcPr>
            <w:tcW w:w="704" w:type="dxa"/>
            <w:tcBorders>
              <w:top w:val="single" w:sz="4" w:space="0" w:color="auto"/>
              <w:bottom w:val="single" w:sz="4" w:space="0" w:color="auto"/>
            </w:tcBorders>
          </w:tcPr>
          <w:p w14:paraId="4D8FA0D0" w14:textId="444D7B86"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45</w:t>
            </w:r>
          </w:p>
        </w:tc>
        <w:tc>
          <w:tcPr>
            <w:tcW w:w="4820" w:type="dxa"/>
          </w:tcPr>
          <w:p w14:paraId="2FA912D7" w14:textId="210EDA8A" w:rsidR="00624435" w:rsidRPr="00910711" w:rsidRDefault="00624435" w:rsidP="00910711">
            <w:pPr>
              <w:pStyle w:val="Prrafodelista"/>
              <w:numPr>
                <w:ilvl w:val="1"/>
                <w:numId w:val="39"/>
              </w:numPr>
              <w:spacing w:after="0" w:line="240" w:lineRule="auto"/>
              <w:ind w:left="713"/>
              <w:jc w:val="both"/>
              <w:rPr>
                <w:rFonts w:ascii="Arial" w:hAnsi="Arial" w:cs="Arial"/>
                <w:sz w:val="20"/>
                <w:szCs w:val="20"/>
                <w:lang w:val="es-CL"/>
              </w:rPr>
            </w:pPr>
            <w:r w:rsidRPr="00FB4BC0">
              <w:rPr>
                <w:rFonts w:ascii="Arial" w:hAnsi="Arial" w:cs="Arial"/>
                <w:sz w:val="20"/>
                <w:szCs w:val="20"/>
                <w:lang w:val="es-CL"/>
              </w:rPr>
              <w:t>Las modificaciones que se introduzcan al referido procedimiento deberán ser informadas dentro del plazo de 10 días hábiles contados desde la fecha de su implementación, mediante la plataforma informática establecida para este trámite.</w:t>
            </w:r>
          </w:p>
        </w:tc>
        <w:tc>
          <w:tcPr>
            <w:tcW w:w="4820" w:type="dxa"/>
            <w:tcBorders>
              <w:top w:val="single" w:sz="4" w:space="0" w:color="auto"/>
              <w:bottom w:val="single" w:sz="4" w:space="0" w:color="auto"/>
            </w:tcBorders>
          </w:tcPr>
          <w:p w14:paraId="0FDB1B02" w14:textId="534DE7DE" w:rsidR="00B538A6" w:rsidRPr="00972183" w:rsidRDefault="00624435" w:rsidP="00910711">
            <w:pPr>
              <w:pStyle w:val="Prrafodelista"/>
              <w:numPr>
                <w:ilvl w:val="1"/>
                <w:numId w:val="38"/>
              </w:numPr>
              <w:spacing w:after="0" w:line="240" w:lineRule="auto"/>
              <w:ind w:left="703" w:right="130"/>
              <w:jc w:val="both"/>
              <w:rPr>
                <w:rFonts w:ascii="Arial" w:hAnsi="Arial" w:cs="Arial"/>
                <w:color w:val="EE0000"/>
                <w:sz w:val="20"/>
                <w:szCs w:val="20"/>
                <w:lang w:val="es-CL"/>
              </w:rPr>
            </w:pPr>
            <w:r w:rsidRPr="00B538A6">
              <w:rPr>
                <w:rFonts w:ascii="Arial" w:hAnsi="Arial" w:cs="Arial"/>
                <w:color w:val="EE0000"/>
                <w:sz w:val="20"/>
                <w:szCs w:val="20"/>
                <w:lang w:val="es-CL"/>
              </w:rPr>
              <w:t xml:space="preserve">El procedimiento referido deberá ser remitido </w:t>
            </w:r>
            <w:r w:rsidRPr="00B975E4">
              <w:rPr>
                <w:rFonts w:ascii="Arial" w:hAnsi="Arial" w:cs="Arial"/>
                <w:color w:val="EE0000"/>
                <w:sz w:val="20"/>
                <w:szCs w:val="20"/>
                <w:lang w:val="es-CL"/>
              </w:rPr>
              <w:t xml:space="preserve">a </w:t>
            </w:r>
            <w:r w:rsidR="00301099" w:rsidRPr="00B975E4">
              <w:rPr>
                <w:rFonts w:ascii="Arial" w:hAnsi="Arial" w:cs="Arial"/>
                <w:color w:val="EE0000"/>
                <w:sz w:val="20"/>
                <w:szCs w:val="20"/>
                <w:lang w:val="es-CL"/>
              </w:rPr>
              <w:t>través</w:t>
            </w:r>
            <w:r w:rsidRPr="00B975E4">
              <w:rPr>
                <w:rFonts w:ascii="Arial" w:hAnsi="Arial" w:cs="Arial"/>
                <w:color w:val="EE0000"/>
                <w:sz w:val="20"/>
                <w:szCs w:val="20"/>
                <w:lang w:val="es-CL"/>
              </w:rPr>
              <w:t xml:space="preserve"> </w:t>
            </w:r>
            <w:r w:rsidR="00B975E4" w:rsidRPr="00B975E4">
              <w:rPr>
                <w:rFonts w:ascii="Arial" w:hAnsi="Arial" w:cs="Arial"/>
                <w:color w:val="EE0000"/>
                <w:sz w:val="20"/>
                <w:szCs w:val="20"/>
                <w:lang w:val="es-CL"/>
              </w:rPr>
              <w:t>del</w:t>
            </w:r>
            <w:r w:rsidR="00B975E4">
              <w:rPr>
                <w:rFonts w:ascii="Arial" w:hAnsi="Arial" w:cs="Arial"/>
                <w:color w:val="EE0000"/>
                <w:sz w:val="20"/>
                <w:szCs w:val="20"/>
                <w:lang w:val="es-CL"/>
              </w:rPr>
              <w:t xml:space="preserve"> </w:t>
            </w:r>
            <w:r w:rsidRPr="00972183">
              <w:rPr>
                <w:rFonts w:ascii="Arial" w:hAnsi="Arial" w:cs="Arial"/>
                <w:color w:val="EE0000"/>
                <w:sz w:val="20"/>
                <w:szCs w:val="20"/>
                <w:lang w:val="es-CL"/>
              </w:rPr>
              <w:t xml:space="preserve">Sistema de Autorizaciones y Notificaciones (SAYN) o según la plataforma informática establecida para este trámite, en la sección “Trámites” del sitio web institucional, o en la que la reemplace. </w:t>
            </w:r>
          </w:p>
          <w:p w14:paraId="38DBA305" w14:textId="77777777" w:rsidR="00B538A6" w:rsidRPr="00972183" w:rsidRDefault="00B538A6" w:rsidP="00B538A6">
            <w:pPr>
              <w:pStyle w:val="Prrafodelista"/>
              <w:spacing w:after="0" w:line="240" w:lineRule="auto"/>
              <w:ind w:left="703" w:right="130"/>
              <w:jc w:val="both"/>
              <w:rPr>
                <w:rFonts w:ascii="Arial" w:hAnsi="Arial" w:cs="Arial"/>
                <w:color w:val="EE0000"/>
                <w:sz w:val="20"/>
                <w:szCs w:val="20"/>
                <w:lang w:val="es-CL"/>
              </w:rPr>
            </w:pPr>
          </w:p>
          <w:p w14:paraId="06A82FD9" w14:textId="77777777" w:rsidR="00624435" w:rsidRDefault="00624435" w:rsidP="00B538A6">
            <w:pPr>
              <w:pStyle w:val="Prrafodelista"/>
              <w:spacing w:after="0" w:line="240" w:lineRule="auto"/>
              <w:ind w:left="703" w:right="130"/>
              <w:jc w:val="both"/>
              <w:rPr>
                <w:rFonts w:ascii="Arial" w:hAnsi="Arial" w:cs="Arial"/>
                <w:sz w:val="20"/>
                <w:szCs w:val="20"/>
                <w:lang w:val="es-CL"/>
              </w:rPr>
            </w:pPr>
            <w:r w:rsidRPr="00291525">
              <w:rPr>
                <w:rFonts w:ascii="Arial" w:hAnsi="Arial" w:cs="Arial"/>
                <w:sz w:val="20"/>
                <w:szCs w:val="20"/>
                <w:lang w:val="es-CL"/>
              </w:rPr>
              <w:t>Las modificaciones que se introduzcan al referido procedimiento</w:t>
            </w:r>
            <w:r>
              <w:rPr>
                <w:rFonts w:ascii="Arial" w:hAnsi="Arial" w:cs="Arial"/>
                <w:sz w:val="20"/>
                <w:szCs w:val="20"/>
                <w:lang w:val="es-CL"/>
              </w:rPr>
              <w:t xml:space="preserve"> </w:t>
            </w:r>
            <w:r w:rsidRPr="00291525">
              <w:rPr>
                <w:rFonts w:ascii="Arial" w:hAnsi="Arial" w:cs="Arial"/>
                <w:sz w:val="20"/>
                <w:szCs w:val="20"/>
                <w:lang w:val="es-CL"/>
              </w:rPr>
              <w:t>deberán ser informadas dentro del plazo de 10 días hábiles contados</w:t>
            </w:r>
            <w:r>
              <w:rPr>
                <w:rFonts w:ascii="Arial" w:hAnsi="Arial" w:cs="Arial"/>
                <w:sz w:val="20"/>
                <w:szCs w:val="20"/>
                <w:lang w:val="es-CL"/>
              </w:rPr>
              <w:t xml:space="preserve"> </w:t>
            </w:r>
            <w:r w:rsidRPr="00291525">
              <w:rPr>
                <w:rFonts w:ascii="Arial" w:hAnsi="Arial" w:cs="Arial"/>
                <w:sz w:val="20"/>
                <w:szCs w:val="20"/>
                <w:lang w:val="es-CL"/>
              </w:rPr>
              <w:t xml:space="preserve">desde la fecha de su </w:t>
            </w:r>
            <w:r w:rsidRPr="00291525">
              <w:rPr>
                <w:rFonts w:ascii="Arial" w:hAnsi="Arial" w:cs="Arial"/>
                <w:sz w:val="20"/>
                <w:szCs w:val="20"/>
                <w:lang w:val="es-CL"/>
              </w:rPr>
              <w:lastRenderedPageBreak/>
              <w:t>implementación, mediante la plataforma</w:t>
            </w:r>
            <w:r>
              <w:rPr>
                <w:rFonts w:ascii="Arial" w:hAnsi="Arial" w:cs="Arial"/>
                <w:sz w:val="20"/>
                <w:szCs w:val="20"/>
                <w:lang w:val="es-CL"/>
              </w:rPr>
              <w:t xml:space="preserve"> </w:t>
            </w:r>
            <w:r w:rsidRPr="00291525">
              <w:rPr>
                <w:rFonts w:ascii="Arial" w:hAnsi="Arial" w:cs="Arial"/>
                <w:sz w:val="20"/>
                <w:szCs w:val="20"/>
                <w:lang w:val="es-CL"/>
              </w:rPr>
              <w:t>informática establecida para este trámite.</w:t>
            </w:r>
          </w:p>
          <w:p w14:paraId="1A191778" w14:textId="63A7D678" w:rsidR="004C7CCD" w:rsidRPr="00291525" w:rsidRDefault="004C7CCD" w:rsidP="00B538A6">
            <w:pPr>
              <w:pStyle w:val="Prrafodelista"/>
              <w:spacing w:after="0" w:line="240" w:lineRule="auto"/>
              <w:ind w:left="703"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2FE00615" w14:textId="77777777" w:rsidR="00624435" w:rsidRPr="00291525" w:rsidRDefault="00624435" w:rsidP="0051389B">
            <w:pPr>
              <w:rPr>
                <w:rFonts w:ascii="Arial" w:hAnsi="Arial" w:cs="Arial"/>
                <w:sz w:val="20"/>
                <w:szCs w:val="20"/>
                <w:lang w:val="es-CL"/>
              </w:rPr>
            </w:pPr>
          </w:p>
        </w:tc>
      </w:tr>
      <w:tr w:rsidR="00624435" w:rsidRPr="00B96308" w14:paraId="3ED533AE" w14:textId="5C501384" w:rsidTr="1DE91173">
        <w:trPr>
          <w:trHeight w:val="247"/>
        </w:trPr>
        <w:tc>
          <w:tcPr>
            <w:tcW w:w="704" w:type="dxa"/>
            <w:tcBorders>
              <w:top w:val="single" w:sz="4" w:space="0" w:color="auto"/>
              <w:bottom w:val="single" w:sz="4" w:space="0" w:color="auto"/>
            </w:tcBorders>
          </w:tcPr>
          <w:p w14:paraId="04DE78E3" w14:textId="71EC3B80" w:rsidR="00624435" w:rsidRPr="00551E4B" w:rsidRDefault="00624435" w:rsidP="0051389B">
            <w:pPr>
              <w:rPr>
                <w:rFonts w:ascii="Arial" w:hAnsi="Arial" w:cs="Arial"/>
                <w:bCs/>
                <w:color w:val="000000" w:themeColor="text1"/>
                <w:sz w:val="20"/>
                <w:szCs w:val="20"/>
                <w:lang w:val="es-CL"/>
              </w:rPr>
            </w:pPr>
          </w:p>
        </w:tc>
        <w:tc>
          <w:tcPr>
            <w:tcW w:w="4820" w:type="dxa"/>
          </w:tcPr>
          <w:p w14:paraId="5F61EF95" w14:textId="51E299D4" w:rsidR="00624435" w:rsidRPr="00B96308" w:rsidRDefault="00624435" w:rsidP="00910711">
            <w:pPr>
              <w:pStyle w:val="Prrafodelista"/>
              <w:numPr>
                <w:ilvl w:val="0"/>
                <w:numId w:val="47"/>
              </w:numPr>
              <w:spacing w:after="0" w:line="240" w:lineRule="auto"/>
              <w:ind w:left="429"/>
              <w:jc w:val="both"/>
              <w:rPr>
                <w:rFonts w:ascii="Arial" w:hAnsi="Arial" w:cs="Arial"/>
                <w:b/>
                <w:sz w:val="20"/>
                <w:szCs w:val="20"/>
              </w:rPr>
            </w:pPr>
            <w:r w:rsidRPr="00B96308">
              <w:rPr>
                <w:rFonts w:ascii="Arial" w:hAnsi="Arial" w:cs="Arial"/>
                <w:b/>
                <w:sz w:val="20"/>
                <w:szCs w:val="20"/>
                <w:lang w:val="es-CL"/>
              </w:rPr>
              <w:t>Canal de denuncia interno</w:t>
            </w:r>
          </w:p>
        </w:tc>
        <w:tc>
          <w:tcPr>
            <w:tcW w:w="4820" w:type="dxa"/>
            <w:tcBorders>
              <w:top w:val="single" w:sz="4" w:space="0" w:color="auto"/>
              <w:bottom w:val="single" w:sz="4" w:space="0" w:color="auto"/>
            </w:tcBorders>
          </w:tcPr>
          <w:p w14:paraId="65D04440" w14:textId="19E16B1C" w:rsidR="00624435" w:rsidRPr="00B96308" w:rsidRDefault="00624435" w:rsidP="00910711">
            <w:pPr>
              <w:pStyle w:val="Prrafodelista"/>
              <w:numPr>
                <w:ilvl w:val="0"/>
                <w:numId w:val="36"/>
              </w:numPr>
              <w:spacing w:after="0" w:line="240" w:lineRule="auto"/>
              <w:jc w:val="both"/>
              <w:rPr>
                <w:rFonts w:ascii="Arial" w:hAnsi="Arial" w:cs="Arial"/>
                <w:b/>
                <w:sz w:val="20"/>
                <w:szCs w:val="20"/>
                <w:lang w:val="es-CL"/>
              </w:rPr>
            </w:pPr>
            <w:r w:rsidRPr="00B96308">
              <w:rPr>
                <w:rFonts w:ascii="Arial" w:hAnsi="Arial" w:cs="Arial"/>
                <w:b/>
                <w:sz w:val="20"/>
                <w:szCs w:val="20"/>
                <w:lang w:val="es-CL"/>
              </w:rPr>
              <w:t>Canal de denuncia interno</w:t>
            </w:r>
          </w:p>
        </w:tc>
        <w:tc>
          <w:tcPr>
            <w:tcW w:w="6383" w:type="dxa"/>
            <w:tcBorders>
              <w:top w:val="single" w:sz="4" w:space="0" w:color="auto"/>
              <w:bottom w:val="single" w:sz="4" w:space="0" w:color="auto"/>
            </w:tcBorders>
          </w:tcPr>
          <w:p w14:paraId="384EB727" w14:textId="77777777" w:rsidR="00624435" w:rsidRPr="00B96308" w:rsidRDefault="00624435" w:rsidP="0051389B">
            <w:pPr>
              <w:rPr>
                <w:rFonts w:ascii="Arial" w:hAnsi="Arial" w:cs="Arial"/>
                <w:b/>
                <w:sz w:val="20"/>
                <w:szCs w:val="20"/>
                <w:lang w:val="es-CL"/>
              </w:rPr>
            </w:pPr>
          </w:p>
        </w:tc>
      </w:tr>
      <w:tr w:rsidR="00624435" w:rsidRPr="00291525" w14:paraId="4CFC4903" w14:textId="3416BF9B" w:rsidTr="1DE91173">
        <w:trPr>
          <w:trHeight w:val="247"/>
        </w:trPr>
        <w:tc>
          <w:tcPr>
            <w:tcW w:w="704" w:type="dxa"/>
            <w:tcBorders>
              <w:top w:val="single" w:sz="4" w:space="0" w:color="auto"/>
              <w:bottom w:val="single" w:sz="4" w:space="0" w:color="auto"/>
            </w:tcBorders>
          </w:tcPr>
          <w:p w14:paraId="677E061B" w14:textId="7423BC92"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46</w:t>
            </w:r>
          </w:p>
        </w:tc>
        <w:tc>
          <w:tcPr>
            <w:tcW w:w="4820" w:type="dxa"/>
          </w:tcPr>
          <w:p w14:paraId="22B04155" w14:textId="584C5003" w:rsidR="00624435" w:rsidRPr="00910711"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291525">
              <w:rPr>
                <w:rFonts w:ascii="Arial" w:hAnsi="Arial" w:cs="Arial"/>
                <w:sz w:val="20"/>
                <w:szCs w:val="20"/>
                <w:lang w:val="es-CL"/>
              </w:rPr>
              <w:t>La sociedad operadora y concesionaria municipal deberá habilitar un</w:t>
            </w:r>
            <w:r>
              <w:rPr>
                <w:rFonts w:ascii="Arial" w:hAnsi="Arial" w:cs="Arial"/>
                <w:sz w:val="20"/>
                <w:szCs w:val="20"/>
                <w:lang w:val="es-CL"/>
              </w:rPr>
              <w:t xml:space="preserve"> </w:t>
            </w:r>
            <w:r w:rsidRPr="00291525">
              <w:rPr>
                <w:rFonts w:ascii="Arial" w:hAnsi="Arial" w:cs="Arial"/>
                <w:sz w:val="20"/>
                <w:szCs w:val="20"/>
                <w:lang w:val="es-CL"/>
              </w:rPr>
              <w:t>canal interno de denuncia mediante el cual las personas contratadas</w:t>
            </w:r>
            <w:r>
              <w:rPr>
                <w:rFonts w:ascii="Arial" w:hAnsi="Arial" w:cs="Arial"/>
                <w:sz w:val="20"/>
                <w:szCs w:val="20"/>
                <w:lang w:val="es-CL"/>
              </w:rPr>
              <w:t xml:space="preserve"> </w:t>
            </w:r>
            <w:r w:rsidRPr="00291525">
              <w:rPr>
                <w:rFonts w:ascii="Arial" w:hAnsi="Arial" w:cs="Arial"/>
                <w:sz w:val="20"/>
                <w:szCs w:val="20"/>
                <w:lang w:val="es-CL"/>
              </w:rPr>
              <w:t>bajo cualquier modalidad en los casinos de juego puedan informar</w:t>
            </w:r>
            <w:r>
              <w:rPr>
                <w:rFonts w:ascii="Arial" w:hAnsi="Arial" w:cs="Arial"/>
                <w:sz w:val="20"/>
                <w:szCs w:val="20"/>
                <w:lang w:val="es-CL"/>
              </w:rPr>
              <w:t xml:space="preserve"> </w:t>
            </w:r>
            <w:r w:rsidRPr="00291525">
              <w:rPr>
                <w:rFonts w:ascii="Arial" w:hAnsi="Arial" w:cs="Arial"/>
                <w:sz w:val="20"/>
                <w:szCs w:val="20"/>
                <w:lang w:val="es-CL"/>
              </w:rPr>
              <w:t>a los responsables del procedimiento establecido en el numeral anterior, cualquiera de las situaciones descritas en el numeral 2 del</w:t>
            </w:r>
            <w:r>
              <w:rPr>
                <w:rFonts w:ascii="Arial" w:hAnsi="Arial" w:cs="Arial"/>
                <w:sz w:val="20"/>
                <w:szCs w:val="20"/>
                <w:lang w:val="es-CL"/>
              </w:rPr>
              <w:t xml:space="preserve"> </w:t>
            </w:r>
            <w:r w:rsidRPr="00291525">
              <w:rPr>
                <w:rFonts w:ascii="Arial" w:hAnsi="Arial" w:cs="Arial"/>
                <w:sz w:val="20"/>
                <w:szCs w:val="20"/>
                <w:lang w:val="es-CL"/>
              </w:rPr>
              <w:t>presente capítulo.</w:t>
            </w:r>
          </w:p>
        </w:tc>
        <w:tc>
          <w:tcPr>
            <w:tcW w:w="4820" w:type="dxa"/>
            <w:tcBorders>
              <w:top w:val="single" w:sz="4" w:space="0" w:color="auto"/>
              <w:bottom w:val="single" w:sz="4" w:space="0" w:color="auto"/>
            </w:tcBorders>
          </w:tcPr>
          <w:p w14:paraId="377B1286" w14:textId="77777777" w:rsidR="00624435" w:rsidRDefault="00624435" w:rsidP="00910711">
            <w:pPr>
              <w:pStyle w:val="Prrafodelista"/>
              <w:numPr>
                <w:ilvl w:val="1"/>
                <w:numId w:val="40"/>
              </w:numPr>
              <w:spacing w:after="0" w:line="240" w:lineRule="auto"/>
              <w:ind w:left="703"/>
              <w:jc w:val="both"/>
              <w:rPr>
                <w:rFonts w:ascii="Arial" w:hAnsi="Arial" w:cs="Arial"/>
                <w:sz w:val="20"/>
                <w:szCs w:val="20"/>
                <w:lang w:val="es-CL"/>
              </w:rPr>
            </w:pPr>
            <w:r w:rsidRPr="00291525">
              <w:rPr>
                <w:rFonts w:ascii="Arial" w:hAnsi="Arial" w:cs="Arial"/>
                <w:sz w:val="20"/>
                <w:szCs w:val="20"/>
                <w:lang w:val="es-CL"/>
              </w:rPr>
              <w:t>La sociedad operadora y concesionaria municipal deberá habilitar un</w:t>
            </w:r>
            <w:r>
              <w:rPr>
                <w:rFonts w:ascii="Arial" w:hAnsi="Arial" w:cs="Arial"/>
                <w:sz w:val="20"/>
                <w:szCs w:val="20"/>
                <w:lang w:val="es-CL"/>
              </w:rPr>
              <w:t xml:space="preserve"> </w:t>
            </w:r>
            <w:r w:rsidRPr="00291525">
              <w:rPr>
                <w:rFonts w:ascii="Arial" w:hAnsi="Arial" w:cs="Arial"/>
                <w:sz w:val="20"/>
                <w:szCs w:val="20"/>
                <w:lang w:val="es-CL"/>
              </w:rPr>
              <w:t>canal interno de denuncia mediante el cual las personas contratadas</w:t>
            </w:r>
            <w:r>
              <w:rPr>
                <w:rFonts w:ascii="Arial" w:hAnsi="Arial" w:cs="Arial"/>
                <w:sz w:val="20"/>
                <w:szCs w:val="20"/>
                <w:lang w:val="es-CL"/>
              </w:rPr>
              <w:t xml:space="preserve"> </w:t>
            </w:r>
            <w:r w:rsidRPr="00291525">
              <w:rPr>
                <w:rFonts w:ascii="Arial" w:hAnsi="Arial" w:cs="Arial"/>
                <w:sz w:val="20"/>
                <w:szCs w:val="20"/>
                <w:lang w:val="es-CL"/>
              </w:rPr>
              <w:t>bajo cualquier modalidad en los casinos de juego puedan informar</w:t>
            </w:r>
            <w:r>
              <w:rPr>
                <w:rFonts w:ascii="Arial" w:hAnsi="Arial" w:cs="Arial"/>
                <w:sz w:val="20"/>
                <w:szCs w:val="20"/>
                <w:lang w:val="es-CL"/>
              </w:rPr>
              <w:t xml:space="preserve"> </w:t>
            </w:r>
            <w:r w:rsidRPr="00291525">
              <w:rPr>
                <w:rFonts w:ascii="Arial" w:hAnsi="Arial" w:cs="Arial"/>
                <w:sz w:val="20"/>
                <w:szCs w:val="20"/>
                <w:lang w:val="es-CL"/>
              </w:rPr>
              <w:t>a los responsables del procedimiento establecido en el numeral anterior, cualquiera de las situaciones descritas en el numeral 2 del</w:t>
            </w:r>
            <w:r>
              <w:rPr>
                <w:rFonts w:ascii="Arial" w:hAnsi="Arial" w:cs="Arial"/>
                <w:sz w:val="20"/>
                <w:szCs w:val="20"/>
                <w:lang w:val="es-CL"/>
              </w:rPr>
              <w:t xml:space="preserve"> </w:t>
            </w:r>
            <w:r w:rsidRPr="00291525">
              <w:rPr>
                <w:rFonts w:ascii="Arial" w:hAnsi="Arial" w:cs="Arial"/>
                <w:sz w:val="20"/>
                <w:szCs w:val="20"/>
                <w:lang w:val="es-CL"/>
              </w:rPr>
              <w:t>presente capítulo</w:t>
            </w:r>
            <w:r>
              <w:rPr>
                <w:rFonts w:ascii="Arial" w:hAnsi="Arial" w:cs="Arial"/>
                <w:color w:val="EE0000"/>
                <w:sz w:val="20"/>
                <w:szCs w:val="20"/>
                <w:lang w:val="es-CL"/>
              </w:rPr>
              <w:t>, sea en calidad de víctima o testigo</w:t>
            </w:r>
            <w:r w:rsidRPr="00291525">
              <w:rPr>
                <w:rFonts w:ascii="Arial" w:hAnsi="Arial" w:cs="Arial"/>
                <w:sz w:val="20"/>
                <w:szCs w:val="20"/>
                <w:lang w:val="es-CL"/>
              </w:rPr>
              <w:t>.</w:t>
            </w:r>
          </w:p>
          <w:p w14:paraId="68BD1DB0" w14:textId="7E8A7CAF" w:rsidR="004C7CCD" w:rsidRPr="00291525" w:rsidRDefault="004C7CCD" w:rsidP="004C7CCD">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497FF58F" w14:textId="77777777" w:rsidR="00624435" w:rsidRPr="00291525" w:rsidRDefault="00624435" w:rsidP="0051389B">
            <w:pPr>
              <w:rPr>
                <w:rFonts w:ascii="Arial" w:hAnsi="Arial" w:cs="Arial"/>
                <w:sz w:val="20"/>
                <w:szCs w:val="20"/>
                <w:lang w:val="es-CL"/>
              </w:rPr>
            </w:pPr>
          </w:p>
        </w:tc>
      </w:tr>
      <w:tr w:rsidR="00624435" w:rsidRPr="00291525" w14:paraId="5417ADE2" w14:textId="5C85B7CA" w:rsidTr="1DE91173">
        <w:trPr>
          <w:trHeight w:val="247"/>
        </w:trPr>
        <w:tc>
          <w:tcPr>
            <w:tcW w:w="704" w:type="dxa"/>
            <w:tcBorders>
              <w:top w:val="single" w:sz="4" w:space="0" w:color="auto"/>
              <w:bottom w:val="single" w:sz="4" w:space="0" w:color="auto"/>
            </w:tcBorders>
          </w:tcPr>
          <w:p w14:paraId="300CE849" w14:textId="782B0A7A"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47</w:t>
            </w:r>
          </w:p>
        </w:tc>
        <w:tc>
          <w:tcPr>
            <w:tcW w:w="4820" w:type="dxa"/>
          </w:tcPr>
          <w:p w14:paraId="2BD9F125" w14:textId="61C6E294" w:rsidR="00624435" w:rsidRPr="00910711"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291525">
              <w:rPr>
                <w:rFonts w:ascii="Arial" w:hAnsi="Arial" w:cs="Arial"/>
                <w:sz w:val="20"/>
                <w:szCs w:val="20"/>
                <w:lang w:val="es-CL"/>
              </w:rPr>
              <w:t>Los/as responsables de los procedimientos internos deberán revisar</w:t>
            </w:r>
            <w:r>
              <w:rPr>
                <w:rFonts w:ascii="Arial" w:hAnsi="Arial" w:cs="Arial"/>
                <w:sz w:val="20"/>
                <w:szCs w:val="20"/>
                <w:lang w:val="es-CL"/>
              </w:rPr>
              <w:t xml:space="preserve"> </w:t>
            </w:r>
            <w:r w:rsidRPr="00291525">
              <w:rPr>
                <w:rFonts w:ascii="Arial" w:hAnsi="Arial" w:cs="Arial"/>
                <w:sz w:val="20"/>
                <w:szCs w:val="20"/>
                <w:lang w:val="es-CL"/>
              </w:rPr>
              <w:t>y analizar la denuncia y proceder conforme su mérito y responder</w:t>
            </w:r>
            <w:r>
              <w:rPr>
                <w:rFonts w:ascii="Arial" w:hAnsi="Arial" w:cs="Arial"/>
                <w:sz w:val="20"/>
                <w:szCs w:val="20"/>
                <w:lang w:val="es-CL"/>
              </w:rPr>
              <w:t xml:space="preserve"> </w:t>
            </w:r>
            <w:r w:rsidRPr="00291525">
              <w:rPr>
                <w:rFonts w:ascii="Arial" w:hAnsi="Arial" w:cs="Arial"/>
                <w:sz w:val="20"/>
                <w:szCs w:val="20"/>
                <w:lang w:val="es-CL"/>
              </w:rPr>
              <w:t>internamente en el plazo de 5 días hábiles al interesado/a, usando</w:t>
            </w:r>
            <w:r>
              <w:rPr>
                <w:rFonts w:ascii="Arial" w:hAnsi="Arial" w:cs="Arial"/>
                <w:sz w:val="20"/>
                <w:szCs w:val="20"/>
                <w:lang w:val="es-CL"/>
              </w:rPr>
              <w:t xml:space="preserve"> </w:t>
            </w:r>
            <w:r w:rsidRPr="00291525">
              <w:rPr>
                <w:rFonts w:ascii="Arial" w:hAnsi="Arial" w:cs="Arial"/>
                <w:sz w:val="20"/>
                <w:szCs w:val="20"/>
                <w:lang w:val="es-CL"/>
              </w:rPr>
              <w:t xml:space="preserve">para ello el mismo canal por el que </w:t>
            </w:r>
            <w:r w:rsidRPr="00E10D10">
              <w:rPr>
                <w:rFonts w:ascii="Arial" w:hAnsi="Arial" w:cs="Arial"/>
                <w:sz w:val="20"/>
                <w:szCs w:val="20"/>
                <w:lang w:val="es-CL"/>
              </w:rPr>
              <w:t xml:space="preserve">ésta </w:t>
            </w:r>
            <w:r w:rsidRPr="00291525">
              <w:rPr>
                <w:rFonts w:ascii="Arial" w:hAnsi="Arial" w:cs="Arial"/>
                <w:sz w:val="20"/>
                <w:szCs w:val="20"/>
                <w:lang w:val="es-CL"/>
              </w:rPr>
              <w:t>se formuló, e indicando la</w:t>
            </w:r>
            <w:r>
              <w:rPr>
                <w:rFonts w:ascii="Arial" w:hAnsi="Arial" w:cs="Arial"/>
                <w:sz w:val="20"/>
                <w:szCs w:val="20"/>
                <w:lang w:val="es-CL"/>
              </w:rPr>
              <w:t xml:space="preserve"> </w:t>
            </w:r>
            <w:r w:rsidRPr="00291525">
              <w:rPr>
                <w:rFonts w:ascii="Arial" w:hAnsi="Arial" w:cs="Arial"/>
                <w:sz w:val="20"/>
                <w:szCs w:val="20"/>
                <w:lang w:val="es-CL"/>
              </w:rPr>
              <w:t>resolución adoptada.</w:t>
            </w:r>
          </w:p>
        </w:tc>
        <w:tc>
          <w:tcPr>
            <w:tcW w:w="4820" w:type="dxa"/>
            <w:tcBorders>
              <w:top w:val="single" w:sz="4" w:space="0" w:color="auto"/>
              <w:bottom w:val="single" w:sz="4" w:space="0" w:color="auto"/>
            </w:tcBorders>
          </w:tcPr>
          <w:p w14:paraId="27D4F905" w14:textId="77777777" w:rsidR="00624435" w:rsidRDefault="00624435" w:rsidP="00910711">
            <w:pPr>
              <w:pStyle w:val="Prrafodelista"/>
              <w:numPr>
                <w:ilvl w:val="1"/>
                <w:numId w:val="40"/>
              </w:numPr>
              <w:spacing w:after="0" w:line="240" w:lineRule="auto"/>
              <w:ind w:left="703"/>
              <w:jc w:val="both"/>
              <w:rPr>
                <w:rFonts w:ascii="Arial" w:hAnsi="Arial" w:cs="Arial"/>
                <w:sz w:val="20"/>
                <w:szCs w:val="20"/>
                <w:lang w:val="es-CL"/>
              </w:rPr>
            </w:pPr>
            <w:r w:rsidRPr="00291525">
              <w:rPr>
                <w:rFonts w:ascii="Arial" w:hAnsi="Arial" w:cs="Arial"/>
                <w:sz w:val="20"/>
                <w:szCs w:val="20"/>
                <w:lang w:val="es-CL"/>
              </w:rPr>
              <w:t>Los/as responsables de los procedimientos internos deberán revisar</w:t>
            </w:r>
            <w:r>
              <w:rPr>
                <w:rFonts w:ascii="Arial" w:hAnsi="Arial" w:cs="Arial"/>
                <w:sz w:val="20"/>
                <w:szCs w:val="20"/>
                <w:lang w:val="es-CL"/>
              </w:rPr>
              <w:t xml:space="preserve"> </w:t>
            </w:r>
            <w:r w:rsidRPr="00291525">
              <w:rPr>
                <w:rFonts w:ascii="Arial" w:hAnsi="Arial" w:cs="Arial"/>
                <w:sz w:val="20"/>
                <w:szCs w:val="20"/>
                <w:lang w:val="es-CL"/>
              </w:rPr>
              <w:t>y analizar la denuncia y proceder conforme su mérito y responder</w:t>
            </w:r>
            <w:r>
              <w:rPr>
                <w:rFonts w:ascii="Arial" w:hAnsi="Arial" w:cs="Arial"/>
                <w:sz w:val="20"/>
                <w:szCs w:val="20"/>
                <w:lang w:val="es-CL"/>
              </w:rPr>
              <w:t xml:space="preserve"> </w:t>
            </w:r>
            <w:r w:rsidRPr="00291525">
              <w:rPr>
                <w:rFonts w:ascii="Arial" w:hAnsi="Arial" w:cs="Arial"/>
                <w:sz w:val="20"/>
                <w:szCs w:val="20"/>
                <w:lang w:val="es-CL"/>
              </w:rPr>
              <w:t>internamente en el plazo de 5 días hábiles al interesado/a, usando</w:t>
            </w:r>
            <w:r>
              <w:rPr>
                <w:rFonts w:ascii="Arial" w:hAnsi="Arial" w:cs="Arial"/>
                <w:sz w:val="20"/>
                <w:szCs w:val="20"/>
                <w:lang w:val="es-CL"/>
              </w:rPr>
              <w:t xml:space="preserve"> </w:t>
            </w:r>
            <w:r w:rsidRPr="00291525">
              <w:rPr>
                <w:rFonts w:ascii="Arial" w:hAnsi="Arial" w:cs="Arial"/>
                <w:sz w:val="20"/>
                <w:szCs w:val="20"/>
                <w:lang w:val="es-CL"/>
              </w:rPr>
              <w:t xml:space="preserve">para ello el mismo canal por el que </w:t>
            </w:r>
            <w:r w:rsidRPr="00E10D10">
              <w:rPr>
                <w:rFonts w:ascii="Arial" w:hAnsi="Arial" w:cs="Arial"/>
                <w:strike/>
                <w:sz w:val="20"/>
                <w:szCs w:val="20"/>
                <w:lang w:val="es-CL"/>
              </w:rPr>
              <w:t>ésta</w:t>
            </w:r>
            <w:r w:rsidRPr="00E10D10">
              <w:rPr>
                <w:rFonts w:ascii="Arial" w:hAnsi="Arial" w:cs="Arial"/>
                <w:sz w:val="20"/>
                <w:szCs w:val="20"/>
                <w:lang w:val="es-CL"/>
              </w:rPr>
              <w:t xml:space="preserve"> </w:t>
            </w:r>
            <w:r>
              <w:rPr>
                <w:rFonts w:ascii="Arial" w:hAnsi="Arial" w:cs="Arial"/>
                <w:color w:val="EE0000"/>
                <w:sz w:val="20"/>
                <w:szCs w:val="20"/>
                <w:lang w:val="es-CL"/>
              </w:rPr>
              <w:t xml:space="preserve">la respectiva denuncia </w:t>
            </w:r>
            <w:r w:rsidRPr="00291525">
              <w:rPr>
                <w:rFonts w:ascii="Arial" w:hAnsi="Arial" w:cs="Arial"/>
                <w:sz w:val="20"/>
                <w:szCs w:val="20"/>
                <w:lang w:val="es-CL"/>
              </w:rPr>
              <w:t>se formuló, e indicando la</w:t>
            </w:r>
            <w:r>
              <w:rPr>
                <w:rFonts w:ascii="Arial" w:hAnsi="Arial" w:cs="Arial"/>
                <w:sz w:val="20"/>
                <w:szCs w:val="20"/>
                <w:lang w:val="es-CL"/>
              </w:rPr>
              <w:t xml:space="preserve"> </w:t>
            </w:r>
            <w:r w:rsidRPr="00291525">
              <w:rPr>
                <w:rFonts w:ascii="Arial" w:hAnsi="Arial" w:cs="Arial"/>
                <w:sz w:val="20"/>
                <w:szCs w:val="20"/>
                <w:lang w:val="es-CL"/>
              </w:rPr>
              <w:t>resolución adoptada.</w:t>
            </w:r>
          </w:p>
          <w:p w14:paraId="7A37FD27" w14:textId="469708E7" w:rsidR="004C7CCD" w:rsidRPr="00291525" w:rsidRDefault="004C7CCD" w:rsidP="004C7CCD">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4835D420" w14:textId="77777777" w:rsidR="00624435" w:rsidRPr="00291525" w:rsidRDefault="00624435" w:rsidP="0051389B">
            <w:pPr>
              <w:rPr>
                <w:rFonts w:ascii="Arial" w:hAnsi="Arial" w:cs="Arial"/>
                <w:sz w:val="20"/>
                <w:szCs w:val="20"/>
                <w:lang w:val="es-CL"/>
              </w:rPr>
            </w:pPr>
          </w:p>
        </w:tc>
      </w:tr>
      <w:tr w:rsidR="00624435" w:rsidRPr="00291525" w14:paraId="23E02E09" w14:textId="3974B8F5" w:rsidTr="1DE91173">
        <w:trPr>
          <w:trHeight w:val="247"/>
        </w:trPr>
        <w:tc>
          <w:tcPr>
            <w:tcW w:w="704" w:type="dxa"/>
            <w:tcBorders>
              <w:top w:val="single" w:sz="4" w:space="0" w:color="auto"/>
              <w:bottom w:val="single" w:sz="4" w:space="0" w:color="auto"/>
            </w:tcBorders>
          </w:tcPr>
          <w:p w14:paraId="05304178" w14:textId="2F219699"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48</w:t>
            </w:r>
          </w:p>
        </w:tc>
        <w:tc>
          <w:tcPr>
            <w:tcW w:w="4820" w:type="dxa"/>
          </w:tcPr>
          <w:p w14:paraId="01F884B9" w14:textId="2FCE52DE" w:rsidR="00624435" w:rsidRPr="00910711"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291525">
              <w:rPr>
                <w:rFonts w:ascii="Arial" w:hAnsi="Arial" w:cs="Arial"/>
                <w:sz w:val="20"/>
                <w:szCs w:val="20"/>
                <w:lang w:val="es-CL"/>
              </w:rPr>
              <w:t>En el caso que los/as trabajadores/as de los casinos de juego</w:t>
            </w:r>
            <w:r>
              <w:rPr>
                <w:rFonts w:ascii="Arial" w:hAnsi="Arial" w:cs="Arial"/>
                <w:sz w:val="20"/>
                <w:szCs w:val="20"/>
                <w:lang w:val="es-CL"/>
              </w:rPr>
              <w:t xml:space="preserve"> </w:t>
            </w:r>
            <w:r w:rsidRPr="00291525">
              <w:rPr>
                <w:rFonts w:ascii="Arial" w:hAnsi="Arial" w:cs="Arial"/>
                <w:sz w:val="20"/>
                <w:szCs w:val="20"/>
                <w:lang w:val="es-CL"/>
              </w:rPr>
              <w:t>estimen</w:t>
            </w:r>
            <w:r>
              <w:rPr>
                <w:rFonts w:ascii="Arial" w:hAnsi="Arial" w:cs="Arial"/>
                <w:sz w:val="20"/>
                <w:szCs w:val="20"/>
                <w:lang w:val="es-CL"/>
              </w:rPr>
              <w:t xml:space="preserve"> </w:t>
            </w:r>
            <w:r w:rsidRPr="00291525">
              <w:rPr>
                <w:rFonts w:ascii="Arial" w:hAnsi="Arial" w:cs="Arial"/>
                <w:sz w:val="20"/>
                <w:szCs w:val="20"/>
                <w:lang w:val="es-CL"/>
              </w:rPr>
              <w:t>que, habiendo fundamento plausible para la</w:t>
            </w:r>
            <w:r>
              <w:rPr>
                <w:rFonts w:ascii="Arial" w:hAnsi="Arial" w:cs="Arial"/>
                <w:color w:val="EE0000"/>
                <w:sz w:val="20"/>
                <w:szCs w:val="20"/>
                <w:lang w:val="es-CL"/>
              </w:rPr>
              <w:t xml:space="preserve"> </w:t>
            </w:r>
            <w:r w:rsidRPr="00291525">
              <w:rPr>
                <w:rFonts w:ascii="Arial" w:hAnsi="Arial" w:cs="Arial"/>
                <w:sz w:val="20"/>
                <w:szCs w:val="20"/>
                <w:lang w:val="es-CL"/>
              </w:rPr>
              <w:t>restricción de ingreso</w:t>
            </w:r>
            <w:r>
              <w:rPr>
                <w:rFonts w:ascii="Arial" w:hAnsi="Arial" w:cs="Arial"/>
                <w:sz w:val="20"/>
                <w:szCs w:val="20"/>
                <w:lang w:val="es-CL"/>
              </w:rPr>
              <w:t xml:space="preserve"> </w:t>
            </w:r>
            <w:r w:rsidRPr="00E10D10">
              <w:rPr>
                <w:rFonts w:ascii="Arial" w:hAnsi="Arial" w:cs="Arial"/>
                <w:sz w:val="20"/>
                <w:szCs w:val="20"/>
                <w:lang w:val="es-CL"/>
              </w:rPr>
              <w:t xml:space="preserve">éste </w:t>
            </w:r>
            <w:r w:rsidRPr="00291525">
              <w:rPr>
                <w:rFonts w:ascii="Arial" w:hAnsi="Arial" w:cs="Arial"/>
                <w:sz w:val="20"/>
                <w:szCs w:val="20"/>
                <w:lang w:val="es-CL"/>
              </w:rPr>
              <w:t>no se haya efectuado, podrán formular un reclamo directamente</w:t>
            </w:r>
            <w:r>
              <w:rPr>
                <w:rFonts w:ascii="Arial" w:hAnsi="Arial" w:cs="Arial"/>
                <w:sz w:val="20"/>
                <w:szCs w:val="20"/>
                <w:lang w:val="es-CL"/>
              </w:rPr>
              <w:t xml:space="preserve"> </w:t>
            </w:r>
            <w:r w:rsidRPr="00291525">
              <w:rPr>
                <w:rFonts w:ascii="Arial" w:hAnsi="Arial" w:cs="Arial"/>
                <w:sz w:val="20"/>
                <w:szCs w:val="20"/>
                <w:lang w:val="es-CL"/>
              </w:rPr>
              <w:t xml:space="preserve">a esta SCJ en los mismos términos que se dispone en el </w:t>
            </w:r>
            <w:r w:rsidRPr="00291525">
              <w:rPr>
                <w:rFonts w:ascii="Arial" w:hAnsi="Arial" w:cs="Arial"/>
                <w:sz w:val="20"/>
                <w:szCs w:val="20"/>
                <w:lang w:val="es-CL"/>
              </w:rPr>
              <w:lastRenderedPageBreak/>
              <w:t>numeral del</w:t>
            </w:r>
            <w:r>
              <w:rPr>
                <w:rFonts w:ascii="Arial" w:hAnsi="Arial" w:cs="Arial"/>
                <w:sz w:val="20"/>
                <w:szCs w:val="20"/>
                <w:lang w:val="es-CL"/>
              </w:rPr>
              <w:t xml:space="preserve"> </w:t>
            </w:r>
            <w:r w:rsidRPr="00291525">
              <w:rPr>
                <w:rFonts w:ascii="Arial" w:hAnsi="Arial" w:cs="Arial"/>
                <w:sz w:val="20"/>
                <w:szCs w:val="20"/>
                <w:lang w:val="es-CL"/>
              </w:rPr>
              <w:t>3.1. del Capítulo 2, del Título VIII, del Libro 2° de este Compendio.</w:t>
            </w:r>
          </w:p>
        </w:tc>
        <w:tc>
          <w:tcPr>
            <w:tcW w:w="4820" w:type="dxa"/>
            <w:tcBorders>
              <w:top w:val="single" w:sz="4" w:space="0" w:color="auto"/>
              <w:bottom w:val="single" w:sz="4" w:space="0" w:color="auto"/>
            </w:tcBorders>
          </w:tcPr>
          <w:p w14:paraId="2F8503F6" w14:textId="77777777" w:rsidR="00624435" w:rsidRDefault="00624435" w:rsidP="00910711">
            <w:pPr>
              <w:pStyle w:val="Prrafodelista"/>
              <w:numPr>
                <w:ilvl w:val="1"/>
                <w:numId w:val="40"/>
              </w:numPr>
              <w:spacing w:after="0" w:line="240" w:lineRule="auto"/>
              <w:ind w:left="703"/>
              <w:jc w:val="both"/>
              <w:rPr>
                <w:rFonts w:ascii="Arial" w:hAnsi="Arial" w:cs="Arial"/>
                <w:sz w:val="20"/>
                <w:szCs w:val="20"/>
                <w:lang w:val="es-CL"/>
              </w:rPr>
            </w:pPr>
            <w:r w:rsidRPr="00291525">
              <w:rPr>
                <w:rFonts w:ascii="Arial" w:hAnsi="Arial" w:cs="Arial"/>
                <w:sz w:val="20"/>
                <w:szCs w:val="20"/>
                <w:lang w:val="es-CL"/>
              </w:rPr>
              <w:lastRenderedPageBreak/>
              <w:t>En el caso que los/as trabajadores/as de los casinos de juego</w:t>
            </w:r>
            <w:r>
              <w:rPr>
                <w:rFonts w:ascii="Arial" w:hAnsi="Arial" w:cs="Arial"/>
                <w:sz w:val="20"/>
                <w:szCs w:val="20"/>
                <w:lang w:val="es-CL"/>
              </w:rPr>
              <w:t xml:space="preserve"> </w:t>
            </w:r>
            <w:r>
              <w:rPr>
                <w:rFonts w:ascii="Arial" w:hAnsi="Arial" w:cs="Arial"/>
                <w:color w:val="EE0000"/>
                <w:sz w:val="20"/>
                <w:szCs w:val="20"/>
                <w:lang w:val="es-CL"/>
              </w:rPr>
              <w:t>o los sindicatos de trabajadores de casinos de juego</w:t>
            </w:r>
            <w:r w:rsidRPr="00291525">
              <w:rPr>
                <w:rFonts w:ascii="Arial" w:hAnsi="Arial" w:cs="Arial"/>
                <w:sz w:val="20"/>
                <w:szCs w:val="20"/>
                <w:lang w:val="es-CL"/>
              </w:rPr>
              <w:t xml:space="preserve"> estimen</w:t>
            </w:r>
            <w:r>
              <w:rPr>
                <w:rFonts w:ascii="Arial" w:hAnsi="Arial" w:cs="Arial"/>
                <w:sz w:val="20"/>
                <w:szCs w:val="20"/>
                <w:lang w:val="es-CL"/>
              </w:rPr>
              <w:t xml:space="preserve"> </w:t>
            </w:r>
            <w:r w:rsidRPr="00291525">
              <w:rPr>
                <w:rFonts w:ascii="Arial" w:hAnsi="Arial" w:cs="Arial"/>
                <w:sz w:val="20"/>
                <w:szCs w:val="20"/>
                <w:lang w:val="es-CL"/>
              </w:rPr>
              <w:t>que, habiendo fundamento plausible para la</w:t>
            </w:r>
            <w:r>
              <w:rPr>
                <w:rFonts w:ascii="Arial" w:hAnsi="Arial" w:cs="Arial"/>
                <w:color w:val="EE0000"/>
                <w:sz w:val="20"/>
                <w:szCs w:val="20"/>
                <w:lang w:val="es-CL"/>
              </w:rPr>
              <w:t xml:space="preserve"> imposición de una medida de</w:t>
            </w:r>
            <w:r w:rsidRPr="00291525">
              <w:rPr>
                <w:rFonts w:ascii="Arial" w:hAnsi="Arial" w:cs="Arial"/>
                <w:sz w:val="20"/>
                <w:szCs w:val="20"/>
                <w:lang w:val="es-CL"/>
              </w:rPr>
              <w:t xml:space="preserve"> restricción de ingreso</w:t>
            </w:r>
            <w:r>
              <w:rPr>
                <w:rFonts w:ascii="Arial" w:hAnsi="Arial" w:cs="Arial"/>
                <w:sz w:val="20"/>
                <w:szCs w:val="20"/>
                <w:lang w:val="es-CL"/>
              </w:rPr>
              <w:t xml:space="preserve"> </w:t>
            </w:r>
            <w:r w:rsidRPr="00407033">
              <w:rPr>
                <w:rFonts w:ascii="Arial" w:hAnsi="Arial" w:cs="Arial"/>
                <w:strike/>
                <w:sz w:val="20"/>
                <w:szCs w:val="20"/>
                <w:lang w:val="es-CL"/>
              </w:rPr>
              <w:t>éste</w:t>
            </w:r>
            <w:r w:rsidRPr="00291525">
              <w:rPr>
                <w:rFonts w:ascii="Arial" w:hAnsi="Arial" w:cs="Arial"/>
                <w:sz w:val="20"/>
                <w:szCs w:val="20"/>
                <w:lang w:val="es-CL"/>
              </w:rPr>
              <w:t xml:space="preserve"> </w:t>
            </w:r>
            <w:r>
              <w:rPr>
                <w:rFonts w:ascii="Arial" w:hAnsi="Arial" w:cs="Arial"/>
                <w:color w:val="EE0000"/>
                <w:sz w:val="20"/>
                <w:szCs w:val="20"/>
                <w:lang w:val="es-CL"/>
              </w:rPr>
              <w:t xml:space="preserve">que </w:t>
            </w:r>
            <w:r w:rsidRPr="00291525">
              <w:rPr>
                <w:rFonts w:ascii="Arial" w:hAnsi="Arial" w:cs="Arial"/>
                <w:sz w:val="20"/>
                <w:szCs w:val="20"/>
                <w:lang w:val="es-CL"/>
              </w:rPr>
              <w:t xml:space="preserve">no se haya efectuado, podrán </w:t>
            </w:r>
            <w:r w:rsidRPr="00291525">
              <w:rPr>
                <w:rFonts w:ascii="Arial" w:hAnsi="Arial" w:cs="Arial"/>
                <w:sz w:val="20"/>
                <w:szCs w:val="20"/>
                <w:lang w:val="es-CL"/>
              </w:rPr>
              <w:lastRenderedPageBreak/>
              <w:t>formular un reclamo directamente</w:t>
            </w:r>
            <w:r>
              <w:rPr>
                <w:rFonts w:ascii="Arial" w:hAnsi="Arial" w:cs="Arial"/>
                <w:sz w:val="20"/>
                <w:szCs w:val="20"/>
                <w:lang w:val="es-CL"/>
              </w:rPr>
              <w:t xml:space="preserve"> </w:t>
            </w:r>
            <w:r w:rsidRPr="00291525">
              <w:rPr>
                <w:rFonts w:ascii="Arial" w:hAnsi="Arial" w:cs="Arial"/>
                <w:sz w:val="20"/>
                <w:szCs w:val="20"/>
                <w:lang w:val="es-CL"/>
              </w:rPr>
              <w:t>a esta SCJ en los mismos términos que se dispone en el numeral del</w:t>
            </w:r>
            <w:r>
              <w:rPr>
                <w:rFonts w:ascii="Arial" w:hAnsi="Arial" w:cs="Arial"/>
                <w:sz w:val="20"/>
                <w:szCs w:val="20"/>
                <w:lang w:val="es-CL"/>
              </w:rPr>
              <w:t xml:space="preserve"> </w:t>
            </w:r>
            <w:r w:rsidRPr="00291525">
              <w:rPr>
                <w:rFonts w:ascii="Arial" w:hAnsi="Arial" w:cs="Arial"/>
                <w:sz w:val="20"/>
                <w:szCs w:val="20"/>
                <w:lang w:val="es-CL"/>
              </w:rPr>
              <w:t>3.1. del Capítulo 2, del Título VIII, del Libro 2° de este Compendio.</w:t>
            </w:r>
          </w:p>
          <w:p w14:paraId="274C4E52" w14:textId="6B583ECB" w:rsidR="004C7CCD" w:rsidRPr="00291525" w:rsidRDefault="004C7CCD" w:rsidP="004C7CCD">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0C93F9BB" w14:textId="77777777" w:rsidR="00624435" w:rsidRPr="00291525" w:rsidRDefault="00624435" w:rsidP="0051389B">
            <w:pPr>
              <w:rPr>
                <w:rFonts w:ascii="Arial" w:hAnsi="Arial" w:cs="Arial"/>
                <w:sz w:val="20"/>
                <w:szCs w:val="20"/>
                <w:lang w:val="es-CL"/>
              </w:rPr>
            </w:pPr>
          </w:p>
        </w:tc>
      </w:tr>
      <w:tr w:rsidR="00624435" w:rsidRPr="00B96308" w14:paraId="523725B5" w14:textId="7D1D9959" w:rsidTr="1DE91173">
        <w:trPr>
          <w:trHeight w:val="247"/>
        </w:trPr>
        <w:tc>
          <w:tcPr>
            <w:tcW w:w="704" w:type="dxa"/>
            <w:tcBorders>
              <w:top w:val="single" w:sz="4" w:space="0" w:color="auto"/>
              <w:bottom w:val="single" w:sz="4" w:space="0" w:color="auto"/>
            </w:tcBorders>
          </w:tcPr>
          <w:p w14:paraId="2C506851" w14:textId="2A4AC82A" w:rsidR="00624435" w:rsidRPr="00551E4B" w:rsidRDefault="00624435" w:rsidP="0051389B">
            <w:pPr>
              <w:rPr>
                <w:rFonts w:ascii="Arial" w:hAnsi="Arial" w:cs="Arial"/>
                <w:bCs/>
                <w:color w:val="000000" w:themeColor="text1"/>
                <w:sz w:val="20"/>
                <w:szCs w:val="20"/>
                <w:lang w:val="es-CL"/>
              </w:rPr>
            </w:pPr>
          </w:p>
        </w:tc>
        <w:tc>
          <w:tcPr>
            <w:tcW w:w="4820" w:type="dxa"/>
          </w:tcPr>
          <w:p w14:paraId="785F38AD" w14:textId="2B5868AF" w:rsidR="00624435" w:rsidRPr="00B96308" w:rsidRDefault="00624435" w:rsidP="00910711">
            <w:pPr>
              <w:pStyle w:val="Prrafodelista"/>
              <w:numPr>
                <w:ilvl w:val="0"/>
                <w:numId w:val="47"/>
              </w:numPr>
              <w:spacing w:after="0" w:line="240" w:lineRule="auto"/>
              <w:ind w:left="429"/>
              <w:jc w:val="both"/>
              <w:rPr>
                <w:rFonts w:ascii="Arial" w:hAnsi="Arial" w:cs="Arial"/>
                <w:b/>
                <w:sz w:val="20"/>
                <w:szCs w:val="20"/>
              </w:rPr>
            </w:pPr>
            <w:r w:rsidRPr="00B96308">
              <w:rPr>
                <w:rFonts w:ascii="Arial" w:hAnsi="Arial" w:cs="Arial"/>
                <w:b/>
                <w:sz w:val="20"/>
                <w:szCs w:val="20"/>
                <w:lang w:val="es-CL"/>
              </w:rPr>
              <w:t>Base de datos</w:t>
            </w:r>
          </w:p>
        </w:tc>
        <w:tc>
          <w:tcPr>
            <w:tcW w:w="4820" w:type="dxa"/>
            <w:tcBorders>
              <w:top w:val="single" w:sz="4" w:space="0" w:color="auto"/>
              <w:bottom w:val="single" w:sz="4" w:space="0" w:color="auto"/>
            </w:tcBorders>
          </w:tcPr>
          <w:p w14:paraId="23BEBF46" w14:textId="5B9D9839" w:rsidR="00624435" w:rsidRPr="00B96308" w:rsidRDefault="00624435" w:rsidP="00910711">
            <w:pPr>
              <w:pStyle w:val="Prrafodelista"/>
              <w:numPr>
                <w:ilvl w:val="0"/>
                <w:numId w:val="36"/>
              </w:numPr>
              <w:spacing w:after="0" w:line="240" w:lineRule="auto"/>
              <w:jc w:val="both"/>
              <w:rPr>
                <w:rFonts w:ascii="Arial" w:hAnsi="Arial" w:cs="Arial"/>
                <w:b/>
                <w:sz w:val="20"/>
                <w:szCs w:val="20"/>
                <w:lang w:val="es-CL"/>
              </w:rPr>
            </w:pPr>
            <w:r w:rsidRPr="00B96308">
              <w:rPr>
                <w:rFonts w:ascii="Arial" w:hAnsi="Arial" w:cs="Arial"/>
                <w:b/>
                <w:sz w:val="20"/>
                <w:szCs w:val="20"/>
                <w:lang w:val="es-CL"/>
              </w:rPr>
              <w:t>Base de datos</w:t>
            </w:r>
          </w:p>
        </w:tc>
        <w:tc>
          <w:tcPr>
            <w:tcW w:w="6383" w:type="dxa"/>
            <w:tcBorders>
              <w:top w:val="single" w:sz="4" w:space="0" w:color="auto"/>
              <w:bottom w:val="single" w:sz="4" w:space="0" w:color="auto"/>
            </w:tcBorders>
          </w:tcPr>
          <w:p w14:paraId="49FB8C03" w14:textId="77777777" w:rsidR="00624435" w:rsidRPr="00B96308" w:rsidRDefault="00624435" w:rsidP="0051389B">
            <w:pPr>
              <w:rPr>
                <w:rFonts w:ascii="Arial" w:hAnsi="Arial" w:cs="Arial"/>
                <w:b/>
                <w:sz w:val="20"/>
                <w:szCs w:val="20"/>
                <w:lang w:val="es-CL"/>
              </w:rPr>
            </w:pPr>
          </w:p>
        </w:tc>
      </w:tr>
      <w:tr w:rsidR="00624435" w:rsidRPr="00291525" w14:paraId="15BF8BB3" w14:textId="40B29FF0" w:rsidTr="1DE91173">
        <w:trPr>
          <w:trHeight w:val="247"/>
        </w:trPr>
        <w:tc>
          <w:tcPr>
            <w:tcW w:w="704" w:type="dxa"/>
            <w:tcBorders>
              <w:top w:val="single" w:sz="4" w:space="0" w:color="auto"/>
              <w:bottom w:val="single" w:sz="4" w:space="0" w:color="auto"/>
            </w:tcBorders>
          </w:tcPr>
          <w:p w14:paraId="66DBC789" w14:textId="7E1C2DE5"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49</w:t>
            </w:r>
          </w:p>
        </w:tc>
        <w:tc>
          <w:tcPr>
            <w:tcW w:w="4820" w:type="dxa"/>
          </w:tcPr>
          <w:p w14:paraId="21CF3FF1" w14:textId="5A7B4692" w:rsidR="00624435" w:rsidRPr="00910711" w:rsidRDefault="00624435" w:rsidP="00910711">
            <w:pPr>
              <w:pStyle w:val="Prrafodelista"/>
              <w:numPr>
                <w:ilvl w:val="1"/>
                <w:numId w:val="41"/>
              </w:numPr>
              <w:spacing w:after="0" w:line="240" w:lineRule="auto"/>
              <w:ind w:left="713"/>
              <w:jc w:val="both"/>
              <w:rPr>
                <w:rFonts w:ascii="Arial" w:hAnsi="Arial" w:cs="Arial"/>
                <w:sz w:val="20"/>
                <w:szCs w:val="20"/>
                <w:lang w:val="es-CL"/>
              </w:rPr>
            </w:pPr>
            <w:r>
              <w:rPr>
                <w:rFonts w:ascii="Arial" w:hAnsi="Arial" w:cs="Arial"/>
                <w:sz w:val="20"/>
                <w:szCs w:val="20"/>
                <w:lang w:val="es-CL"/>
              </w:rPr>
              <w:t xml:space="preserve">El </w:t>
            </w:r>
            <w:r w:rsidRPr="00291525">
              <w:rPr>
                <w:rFonts w:ascii="Arial" w:hAnsi="Arial" w:cs="Arial"/>
                <w:sz w:val="20"/>
                <w:szCs w:val="20"/>
                <w:lang w:val="es-CL"/>
              </w:rPr>
              <w:t>procedimiento que implica la recolección, almacenamiento y</w:t>
            </w:r>
            <w:r>
              <w:rPr>
                <w:rFonts w:ascii="Arial" w:hAnsi="Arial" w:cs="Arial"/>
                <w:sz w:val="20"/>
                <w:szCs w:val="20"/>
                <w:lang w:val="es-CL"/>
              </w:rPr>
              <w:t xml:space="preserve"> </w:t>
            </w:r>
            <w:r w:rsidRPr="00291525">
              <w:rPr>
                <w:rFonts w:ascii="Arial" w:hAnsi="Arial" w:cs="Arial"/>
                <w:sz w:val="20"/>
                <w:szCs w:val="20"/>
                <w:lang w:val="es-CL"/>
              </w:rPr>
              <w:t>tratamiento de datos personales por parte de</w:t>
            </w:r>
            <w:r>
              <w:rPr>
                <w:rFonts w:ascii="Arial" w:hAnsi="Arial" w:cs="Arial"/>
                <w:sz w:val="20"/>
                <w:szCs w:val="20"/>
                <w:lang w:val="es-CL"/>
              </w:rPr>
              <w:t xml:space="preserve"> </w:t>
            </w:r>
            <w:r w:rsidRPr="00407033">
              <w:rPr>
                <w:rFonts w:ascii="Arial" w:hAnsi="Arial" w:cs="Arial"/>
                <w:sz w:val="20"/>
                <w:szCs w:val="20"/>
                <w:lang w:val="es-CL"/>
              </w:rPr>
              <w:t xml:space="preserve">los </w:t>
            </w:r>
            <w:r w:rsidRPr="00291525">
              <w:rPr>
                <w:rFonts w:ascii="Arial" w:hAnsi="Arial" w:cs="Arial"/>
                <w:sz w:val="20"/>
                <w:szCs w:val="20"/>
                <w:lang w:val="es-CL"/>
              </w:rPr>
              <w:t>casinos de juego y</w:t>
            </w:r>
            <w:r>
              <w:rPr>
                <w:rFonts w:ascii="Arial" w:hAnsi="Arial" w:cs="Arial"/>
                <w:sz w:val="20"/>
                <w:szCs w:val="20"/>
                <w:lang w:val="es-CL"/>
              </w:rPr>
              <w:t xml:space="preserve"> </w:t>
            </w:r>
            <w:r w:rsidRPr="00291525">
              <w:rPr>
                <w:rFonts w:ascii="Arial" w:hAnsi="Arial" w:cs="Arial"/>
                <w:sz w:val="20"/>
                <w:szCs w:val="20"/>
                <w:lang w:val="es-CL"/>
              </w:rPr>
              <w:t xml:space="preserve">de cada uno de </w:t>
            </w:r>
            <w:r w:rsidRPr="00407033">
              <w:rPr>
                <w:rFonts w:ascii="Arial" w:hAnsi="Arial" w:cs="Arial"/>
                <w:sz w:val="20"/>
                <w:szCs w:val="20"/>
                <w:lang w:val="es-CL"/>
              </w:rPr>
              <w:t xml:space="preserve">los trabajadores </w:t>
            </w:r>
            <w:r w:rsidRPr="00291525">
              <w:rPr>
                <w:rFonts w:ascii="Arial" w:hAnsi="Arial" w:cs="Arial"/>
                <w:sz w:val="20"/>
                <w:szCs w:val="20"/>
                <w:lang w:val="es-CL"/>
              </w:rPr>
              <w:t>que tengan acceso a este registro,</w:t>
            </w:r>
            <w:r>
              <w:rPr>
                <w:rFonts w:ascii="Arial" w:hAnsi="Arial" w:cs="Arial"/>
                <w:sz w:val="20"/>
                <w:szCs w:val="20"/>
                <w:lang w:val="es-CL"/>
              </w:rPr>
              <w:t xml:space="preserve"> </w:t>
            </w:r>
            <w:r w:rsidRPr="00291525">
              <w:rPr>
                <w:rFonts w:ascii="Arial" w:hAnsi="Arial" w:cs="Arial"/>
                <w:sz w:val="20"/>
                <w:szCs w:val="20"/>
                <w:lang w:val="es-CL"/>
              </w:rPr>
              <w:t>deberá cumplir estrictamente con las disposiciones que al respecto</w:t>
            </w:r>
            <w:r>
              <w:rPr>
                <w:rFonts w:ascii="Arial" w:hAnsi="Arial" w:cs="Arial"/>
                <w:sz w:val="20"/>
                <w:szCs w:val="20"/>
                <w:lang w:val="es-CL"/>
              </w:rPr>
              <w:t xml:space="preserve"> </w:t>
            </w:r>
            <w:r w:rsidRPr="00291525">
              <w:rPr>
                <w:rFonts w:ascii="Arial" w:hAnsi="Arial" w:cs="Arial"/>
                <w:sz w:val="20"/>
                <w:szCs w:val="20"/>
                <w:lang w:val="es-CL"/>
              </w:rPr>
              <w:t>establece la Ley N°19.628 sobre Protección de la Vida Privada.</w:t>
            </w:r>
          </w:p>
        </w:tc>
        <w:tc>
          <w:tcPr>
            <w:tcW w:w="4820" w:type="dxa"/>
            <w:tcBorders>
              <w:top w:val="single" w:sz="4" w:space="0" w:color="auto"/>
              <w:bottom w:val="single" w:sz="4" w:space="0" w:color="auto"/>
            </w:tcBorders>
          </w:tcPr>
          <w:p w14:paraId="1A25F943" w14:textId="77777777" w:rsidR="00624435" w:rsidRDefault="00624435" w:rsidP="00910711">
            <w:pPr>
              <w:pStyle w:val="Prrafodelista"/>
              <w:numPr>
                <w:ilvl w:val="1"/>
                <w:numId w:val="42"/>
              </w:numPr>
              <w:spacing w:after="0" w:line="240" w:lineRule="auto"/>
              <w:ind w:left="703"/>
              <w:jc w:val="both"/>
              <w:rPr>
                <w:rFonts w:ascii="Arial" w:hAnsi="Arial" w:cs="Arial"/>
                <w:sz w:val="20"/>
                <w:szCs w:val="20"/>
                <w:lang w:val="es-CL"/>
              </w:rPr>
            </w:pPr>
            <w:r>
              <w:rPr>
                <w:rFonts w:ascii="Arial" w:hAnsi="Arial" w:cs="Arial"/>
                <w:sz w:val="20"/>
                <w:szCs w:val="20"/>
                <w:lang w:val="es-CL"/>
              </w:rPr>
              <w:t xml:space="preserve">El </w:t>
            </w:r>
            <w:r w:rsidRPr="00291525">
              <w:rPr>
                <w:rFonts w:ascii="Arial" w:hAnsi="Arial" w:cs="Arial"/>
                <w:sz w:val="20"/>
                <w:szCs w:val="20"/>
                <w:lang w:val="es-CL"/>
              </w:rPr>
              <w:t>procedimiento que implica la recolección, almacenamiento y</w:t>
            </w:r>
            <w:r>
              <w:rPr>
                <w:rFonts w:ascii="Arial" w:hAnsi="Arial" w:cs="Arial"/>
                <w:sz w:val="20"/>
                <w:szCs w:val="20"/>
                <w:lang w:val="es-CL"/>
              </w:rPr>
              <w:t xml:space="preserve"> </w:t>
            </w:r>
            <w:r w:rsidRPr="00291525">
              <w:rPr>
                <w:rFonts w:ascii="Arial" w:hAnsi="Arial" w:cs="Arial"/>
                <w:sz w:val="20"/>
                <w:szCs w:val="20"/>
                <w:lang w:val="es-CL"/>
              </w:rPr>
              <w:t>tratamiento de datos personales por parte de</w:t>
            </w:r>
            <w:r>
              <w:rPr>
                <w:rFonts w:ascii="Arial" w:hAnsi="Arial" w:cs="Arial"/>
                <w:sz w:val="20"/>
                <w:szCs w:val="20"/>
                <w:lang w:val="es-CL"/>
              </w:rPr>
              <w:t xml:space="preserve"> </w:t>
            </w:r>
            <w:r>
              <w:rPr>
                <w:rFonts w:ascii="Arial" w:hAnsi="Arial" w:cs="Arial"/>
                <w:color w:val="EE0000"/>
                <w:sz w:val="20"/>
                <w:szCs w:val="20"/>
                <w:lang w:val="es-CL"/>
              </w:rPr>
              <w:t>las sociedades operadoras y concesionarias de</w:t>
            </w:r>
            <w:r w:rsidRPr="00291525">
              <w:rPr>
                <w:rFonts w:ascii="Arial" w:hAnsi="Arial" w:cs="Arial"/>
                <w:sz w:val="20"/>
                <w:szCs w:val="20"/>
                <w:lang w:val="es-CL"/>
              </w:rPr>
              <w:t xml:space="preserve"> </w:t>
            </w:r>
            <w:r w:rsidRPr="00407033">
              <w:rPr>
                <w:rFonts w:ascii="Arial" w:hAnsi="Arial" w:cs="Arial"/>
                <w:strike/>
                <w:sz w:val="20"/>
                <w:szCs w:val="20"/>
                <w:lang w:val="es-CL"/>
              </w:rPr>
              <w:t>los</w:t>
            </w:r>
            <w:r w:rsidRPr="00407033">
              <w:rPr>
                <w:rFonts w:ascii="Arial" w:hAnsi="Arial" w:cs="Arial"/>
                <w:sz w:val="20"/>
                <w:szCs w:val="20"/>
                <w:lang w:val="es-CL"/>
              </w:rPr>
              <w:t xml:space="preserve"> c</w:t>
            </w:r>
            <w:r w:rsidRPr="00291525">
              <w:rPr>
                <w:rFonts w:ascii="Arial" w:hAnsi="Arial" w:cs="Arial"/>
                <w:sz w:val="20"/>
                <w:szCs w:val="20"/>
                <w:lang w:val="es-CL"/>
              </w:rPr>
              <w:t>asinos de juego y</w:t>
            </w:r>
            <w:r>
              <w:rPr>
                <w:rFonts w:ascii="Arial" w:hAnsi="Arial" w:cs="Arial"/>
                <w:sz w:val="20"/>
                <w:szCs w:val="20"/>
                <w:lang w:val="es-CL"/>
              </w:rPr>
              <w:t xml:space="preserve"> </w:t>
            </w:r>
            <w:r w:rsidRPr="00291525">
              <w:rPr>
                <w:rFonts w:ascii="Arial" w:hAnsi="Arial" w:cs="Arial"/>
                <w:sz w:val="20"/>
                <w:szCs w:val="20"/>
                <w:lang w:val="es-CL"/>
              </w:rPr>
              <w:t xml:space="preserve">de cada uno de </w:t>
            </w:r>
            <w:r w:rsidRPr="00B552F8">
              <w:rPr>
                <w:rFonts w:ascii="Arial" w:hAnsi="Arial" w:cs="Arial"/>
                <w:strike/>
                <w:color w:val="000000" w:themeColor="text1"/>
                <w:sz w:val="20"/>
                <w:szCs w:val="20"/>
                <w:lang w:val="es-CL"/>
              </w:rPr>
              <w:t>los</w:t>
            </w:r>
            <w:r w:rsidRPr="00291525">
              <w:rPr>
                <w:rFonts w:ascii="Arial" w:hAnsi="Arial" w:cs="Arial"/>
                <w:sz w:val="20"/>
                <w:szCs w:val="20"/>
                <w:lang w:val="es-CL"/>
              </w:rPr>
              <w:t xml:space="preserve"> </w:t>
            </w:r>
            <w:r>
              <w:rPr>
                <w:rFonts w:ascii="Arial" w:hAnsi="Arial" w:cs="Arial"/>
                <w:color w:val="EE0000"/>
                <w:sz w:val="20"/>
                <w:szCs w:val="20"/>
                <w:lang w:val="es-CL"/>
              </w:rPr>
              <w:t xml:space="preserve">sus empleados </w:t>
            </w:r>
            <w:r w:rsidRPr="00407033">
              <w:rPr>
                <w:rFonts w:ascii="Arial" w:hAnsi="Arial" w:cs="Arial"/>
                <w:strike/>
                <w:sz w:val="20"/>
                <w:szCs w:val="20"/>
                <w:lang w:val="es-CL"/>
              </w:rPr>
              <w:t>trabajadores</w:t>
            </w:r>
            <w:r w:rsidRPr="00291525">
              <w:rPr>
                <w:rFonts w:ascii="Arial" w:hAnsi="Arial" w:cs="Arial"/>
                <w:sz w:val="20"/>
                <w:szCs w:val="20"/>
                <w:lang w:val="es-CL"/>
              </w:rPr>
              <w:t xml:space="preserve"> que tengan acceso a este registro,</w:t>
            </w:r>
            <w:r>
              <w:rPr>
                <w:rFonts w:ascii="Arial" w:hAnsi="Arial" w:cs="Arial"/>
                <w:sz w:val="20"/>
                <w:szCs w:val="20"/>
                <w:lang w:val="es-CL"/>
              </w:rPr>
              <w:t xml:space="preserve"> </w:t>
            </w:r>
            <w:r w:rsidRPr="00291525">
              <w:rPr>
                <w:rFonts w:ascii="Arial" w:hAnsi="Arial" w:cs="Arial"/>
                <w:sz w:val="20"/>
                <w:szCs w:val="20"/>
                <w:lang w:val="es-CL"/>
              </w:rPr>
              <w:t>deberá cumplir estrictamente con las disposiciones que al respecto</w:t>
            </w:r>
            <w:r>
              <w:rPr>
                <w:rFonts w:ascii="Arial" w:hAnsi="Arial" w:cs="Arial"/>
                <w:sz w:val="20"/>
                <w:szCs w:val="20"/>
                <w:lang w:val="es-CL"/>
              </w:rPr>
              <w:t xml:space="preserve"> </w:t>
            </w:r>
            <w:r w:rsidRPr="00291525">
              <w:rPr>
                <w:rFonts w:ascii="Arial" w:hAnsi="Arial" w:cs="Arial"/>
                <w:sz w:val="20"/>
                <w:szCs w:val="20"/>
                <w:lang w:val="es-CL"/>
              </w:rPr>
              <w:t>establece la Ley N°19.628 sobre Protección de la Vida Privada.</w:t>
            </w:r>
          </w:p>
          <w:p w14:paraId="1882B8D3" w14:textId="45DF1476" w:rsidR="004C7CCD" w:rsidRPr="00291525" w:rsidRDefault="004C7CCD" w:rsidP="004C7CCD">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1916AB8A" w14:textId="77777777" w:rsidR="00624435" w:rsidRPr="00291525" w:rsidRDefault="00624435" w:rsidP="0051389B">
            <w:pPr>
              <w:rPr>
                <w:rFonts w:ascii="Arial" w:hAnsi="Arial" w:cs="Arial"/>
                <w:sz w:val="20"/>
                <w:szCs w:val="20"/>
                <w:lang w:val="es-CL"/>
              </w:rPr>
            </w:pPr>
          </w:p>
        </w:tc>
      </w:tr>
      <w:tr w:rsidR="00624435" w:rsidRPr="004A30B8" w14:paraId="682DE1F6" w14:textId="7729DA4D" w:rsidTr="1DE91173">
        <w:trPr>
          <w:trHeight w:val="247"/>
        </w:trPr>
        <w:tc>
          <w:tcPr>
            <w:tcW w:w="704" w:type="dxa"/>
            <w:tcBorders>
              <w:top w:val="single" w:sz="4" w:space="0" w:color="auto"/>
              <w:bottom w:val="single" w:sz="4" w:space="0" w:color="auto"/>
            </w:tcBorders>
          </w:tcPr>
          <w:p w14:paraId="2E88B225" w14:textId="6946FC3F" w:rsidR="00624435" w:rsidRPr="00551E4B" w:rsidRDefault="00624435" w:rsidP="004C7CCD">
            <w:pPr>
              <w:jc w:val="center"/>
              <w:rPr>
                <w:rFonts w:ascii="Arial" w:hAnsi="Arial" w:cs="Arial"/>
                <w:bCs/>
                <w:color w:val="000000" w:themeColor="text1"/>
                <w:sz w:val="20"/>
                <w:szCs w:val="20"/>
                <w:lang w:val="es-CL"/>
              </w:rPr>
            </w:pPr>
          </w:p>
        </w:tc>
        <w:tc>
          <w:tcPr>
            <w:tcW w:w="4820" w:type="dxa"/>
          </w:tcPr>
          <w:p w14:paraId="51BFCCD3" w14:textId="433B1D0F" w:rsidR="00624435" w:rsidRPr="004A30B8" w:rsidRDefault="00624435" w:rsidP="00910711">
            <w:pPr>
              <w:pStyle w:val="Prrafodelista"/>
              <w:numPr>
                <w:ilvl w:val="0"/>
                <w:numId w:val="47"/>
              </w:numPr>
              <w:spacing w:after="0" w:line="240" w:lineRule="auto"/>
              <w:ind w:left="429"/>
              <w:jc w:val="both"/>
              <w:rPr>
                <w:rFonts w:ascii="Arial" w:hAnsi="Arial" w:cs="Arial"/>
                <w:b/>
                <w:sz w:val="20"/>
                <w:szCs w:val="20"/>
              </w:rPr>
            </w:pPr>
            <w:r w:rsidRPr="004A30B8">
              <w:rPr>
                <w:rFonts w:ascii="Arial" w:hAnsi="Arial" w:cs="Arial"/>
                <w:b/>
                <w:sz w:val="20"/>
                <w:szCs w:val="20"/>
                <w:lang w:val="es-CL"/>
              </w:rPr>
              <w:t>Información a público</w:t>
            </w:r>
          </w:p>
        </w:tc>
        <w:tc>
          <w:tcPr>
            <w:tcW w:w="4820" w:type="dxa"/>
            <w:tcBorders>
              <w:top w:val="single" w:sz="4" w:space="0" w:color="auto"/>
              <w:bottom w:val="single" w:sz="4" w:space="0" w:color="auto"/>
            </w:tcBorders>
          </w:tcPr>
          <w:p w14:paraId="4D270132" w14:textId="1CFB12F4" w:rsidR="00624435" w:rsidRPr="004A30B8" w:rsidRDefault="00624435" w:rsidP="00910711">
            <w:pPr>
              <w:pStyle w:val="Prrafodelista"/>
              <w:numPr>
                <w:ilvl w:val="0"/>
                <w:numId w:val="36"/>
              </w:numPr>
              <w:spacing w:after="0" w:line="240" w:lineRule="auto"/>
              <w:jc w:val="both"/>
              <w:rPr>
                <w:rFonts w:ascii="Arial" w:hAnsi="Arial" w:cs="Arial"/>
                <w:b/>
                <w:sz w:val="20"/>
                <w:szCs w:val="20"/>
                <w:lang w:val="es-CL"/>
              </w:rPr>
            </w:pPr>
            <w:r w:rsidRPr="004A30B8">
              <w:rPr>
                <w:rFonts w:ascii="Arial" w:hAnsi="Arial" w:cs="Arial"/>
                <w:b/>
                <w:sz w:val="20"/>
                <w:szCs w:val="20"/>
                <w:lang w:val="es-CL"/>
              </w:rPr>
              <w:t>Información a público</w:t>
            </w:r>
          </w:p>
        </w:tc>
        <w:tc>
          <w:tcPr>
            <w:tcW w:w="6383" w:type="dxa"/>
            <w:tcBorders>
              <w:top w:val="single" w:sz="4" w:space="0" w:color="auto"/>
              <w:bottom w:val="single" w:sz="4" w:space="0" w:color="auto"/>
            </w:tcBorders>
          </w:tcPr>
          <w:p w14:paraId="12C9F0F7" w14:textId="77777777" w:rsidR="00624435" w:rsidRPr="004A30B8" w:rsidRDefault="00624435" w:rsidP="0051389B">
            <w:pPr>
              <w:rPr>
                <w:rFonts w:ascii="Arial" w:hAnsi="Arial" w:cs="Arial"/>
                <w:b/>
                <w:sz w:val="20"/>
                <w:szCs w:val="20"/>
                <w:lang w:val="es-CL"/>
              </w:rPr>
            </w:pPr>
          </w:p>
        </w:tc>
      </w:tr>
      <w:tr w:rsidR="00624435" w:rsidRPr="00291525" w14:paraId="31C65FB6" w14:textId="5F542373" w:rsidTr="1DE91173">
        <w:trPr>
          <w:trHeight w:val="247"/>
        </w:trPr>
        <w:tc>
          <w:tcPr>
            <w:tcW w:w="704" w:type="dxa"/>
            <w:tcBorders>
              <w:top w:val="single" w:sz="4" w:space="0" w:color="auto"/>
              <w:bottom w:val="single" w:sz="4" w:space="0" w:color="auto"/>
            </w:tcBorders>
          </w:tcPr>
          <w:p w14:paraId="61454528" w14:textId="63B3ACFE"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50</w:t>
            </w:r>
          </w:p>
        </w:tc>
        <w:tc>
          <w:tcPr>
            <w:tcW w:w="4820" w:type="dxa"/>
          </w:tcPr>
          <w:p w14:paraId="4DD6A6EF" w14:textId="464F292E" w:rsidR="00624435"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291525">
              <w:rPr>
                <w:rFonts w:ascii="Arial" w:hAnsi="Arial" w:cs="Arial"/>
                <w:sz w:val="20"/>
                <w:szCs w:val="20"/>
                <w:lang w:val="es-CL"/>
              </w:rPr>
              <w:t>Con el propósito de difundir al público la existencia de este capítulo</w:t>
            </w:r>
            <w:r>
              <w:rPr>
                <w:rFonts w:ascii="Arial" w:hAnsi="Arial" w:cs="Arial"/>
                <w:sz w:val="20"/>
                <w:szCs w:val="20"/>
                <w:lang w:val="es-CL"/>
              </w:rPr>
              <w:t xml:space="preserve"> </w:t>
            </w:r>
            <w:r w:rsidRPr="00407033">
              <w:rPr>
                <w:rFonts w:ascii="Arial" w:hAnsi="Arial" w:cs="Arial"/>
                <w:sz w:val="20"/>
                <w:szCs w:val="20"/>
                <w:lang w:val="es-CL"/>
              </w:rPr>
              <w:t xml:space="preserve">y sobre </w:t>
            </w:r>
            <w:r w:rsidRPr="00291525">
              <w:rPr>
                <w:rFonts w:ascii="Arial" w:hAnsi="Arial" w:cs="Arial"/>
                <w:sz w:val="20"/>
                <w:szCs w:val="20"/>
                <w:lang w:val="es-CL"/>
              </w:rPr>
              <w:t>el correcto y adecuado comportamiento que deben tener</w:t>
            </w:r>
            <w:r>
              <w:rPr>
                <w:rFonts w:ascii="Arial" w:hAnsi="Arial" w:cs="Arial"/>
                <w:sz w:val="20"/>
                <w:szCs w:val="20"/>
                <w:lang w:val="es-CL"/>
              </w:rPr>
              <w:t xml:space="preserve"> </w:t>
            </w:r>
            <w:r w:rsidRPr="00291525">
              <w:rPr>
                <w:rFonts w:ascii="Arial" w:hAnsi="Arial" w:cs="Arial"/>
                <w:sz w:val="20"/>
                <w:szCs w:val="20"/>
                <w:lang w:val="es-CL"/>
              </w:rPr>
              <w:t>las personas que ingresan a los casinos de juego, cada sociedad</w:t>
            </w:r>
            <w:r>
              <w:rPr>
                <w:rFonts w:ascii="Arial" w:hAnsi="Arial" w:cs="Arial"/>
                <w:sz w:val="20"/>
                <w:szCs w:val="20"/>
                <w:lang w:val="es-CL"/>
              </w:rPr>
              <w:t xml:space="preserve"> </w:t>
            </w:r>
            <w:r w:rsidRPr="00291525">
              <w:rPr>
                <w:rFonts w:ascii="Arial" w:hAnsi="Arial" w:cs="Arial"/>
                <w:sz w:val="20"/>
                <w:szCs w:val="20"/>
                <w:lang w:val="es-CL"/>
              </w:rPr>
              <w:t xml:space="preserve">operadora y concesionaria municipal </w:t>
            </w:r>
            <w:r w:rsidRPr="00407033">
              <w:rPr>
                <w:rFonts w:ascii="Arial" w:hAnsi="Arial" w:cs="Arial"/>
                <w:sz w:val="20"/>
                <w:szCs w:val="20"/>
                <w:lang w:val="es-CL"/>
              </w:rPr>
              <w:t xml:space="preserve">de casinos de juego </w:t>
            </w:r>
            <w:r w:rsidRPr="00291525">
              <w:rPr>
                <w:rFonts w:ascii="Arial" w:hAnsi="Arial" w:cs="Arial"/>
                <w:sz w:val="20"/>
                <w:szCs w:val="20"/>
                <w:lang w:val="es-CL"/>
              </w:rPr>
              <w:t>deberá</w:t>
            </w:r>
            <w:r>
              <w:rPr>
                <w:rFonts w:ascii="Arial" w:hAnsi="Arial" w:cs="Arial"/>
                <w:sz w:val="20"/>
                <w:szCs w:val="20"/>
                <w:lang w:val="es-CL"/>
              </w:rPr>
              <w:t xml:space="preserve"> </w:t>
            </w:r>
            <w:r w:rsidRPr="00291525">
              <w:rPr>
                <w:rFonts w:ascii="Arial" w:hAnsi="Arial" w:cs="Arial"/>
                <w:sz w:val="20"/>
                <w:szCs w:val="20"/>
                <w:lang w:val="es-CL"/>
              </w:rPr>
              <w:t>disponer en un lugar visible en el acceso principal y al interior de las</w:t>
            </w:r>
            <w:r>
              <w:rPr>
                <w:rFonts w:ascii="Arial" w:hAnsi="Arial" w:cs="Arial"/>
                <w:sz w:val="20"/>
                <w:szCs w:val="20"/>
                <w:lang w:val="es-CL"/>
              </w:rPr>
              <w:t xml:space="preserve"> </w:t>
            </w:r>
            <w:r w:rsidRPr="00291525">
              <w:rPr>
                <w:rFonts w:ascii="Arial" w:hAnsi="Arial" w:cs="Arial"/>
                <w:sz w:val="20"/>
                <w:szCs w:val="20"/>
                <w:lang w:val="es-CL"/>
              </w:rPr>
              <w:t>salas de juego pendones y/o pantallas digitales lo siguiente:</w:t>
            </w:r>
          </w:p>
          <w:p w14:paraId="3ECEFA89" w14:textId="77777777" w:rsidR="00624435" w:rsidRPr="00291525" w:rsidRDefault="00624435" w:rsidP="0051389B">
            <w:pPr>
              <w:spacing w:after="0" w:line="240" w:lineRule="auto"/>
              <w:ind w:right="130"/>
              <w:jc w:val="both"/>
              <w:rPr>
                <w:rFonts w:ascii="Arial" w:hAnsi="Arial" w:cs="Arial"/>
                <w:sz w:val="20"/>
                <w:szCs w:val="20"/>
                <w:lang w:val="es-CL"/>
              </w:rPr>
            </w:pPr>
          </w:p>
          <w:p w14:paraId="256E4033" w14:textId="77777777" w:rsidR="00624435" w:rsidRPr="00F55CFD" w:rsidRDefault="00624435" w:rsidP="00910711">
            <w:pPr>
              <w:pStyle w:val="Prrafodelista"/>
              <w:numPr>
                <w:ilvl w:val="0"/>
                <w:numId w:val="3"/>
              </w:numPr>
              <w:spacing w:after="0" w:line="240" w:lineRule="auto"/>
              <w:ind w:right="130"/>
              <w:jc w:val="both"/>
              <w:rPr>
                <w:rFonts w:ascii="Arial" w:hAnsi="Arial" w:cs="Arial"/>
                <w:sz w:val="20"/>
                <w:szCs w:val="20"/>
                <w:lang w:val="es-CL"/>
              </w:rPr>
            </w:pPr>
            <w:r w:rsidRPr="00F55CFD">
              <w:rPr>
                <w:rFonts w:ascii="Arial" w:hAnsi="Arial" w:cs="Arial"/>
                <w:sz w:val="20"/>
                <w:szCs w:val="20"/>
                <w:lang w:val="es-CL"/>
              </w:rPr>
              <w:lastRenderedPageBreak/>
              <w:t>Información sobre la existencia de este capítulo del Compendio y de la posibilidad que a los jugadores/as se les pueda restringir el ingreso o permanencia del casino por hasta 12 meses, sin perjuicio de poder duplicarse el plazo de restricción respectivo por reincidencia. Ver anexo N°1 referencial.</w:t>
            </w:r>
          </w:p>
          <w:p w14:paraId="5742CC18" w14:textId="77777777" w:rsidR="00930D3D" w:rsidRDefault="00930D3D" w:rsidP="00930D3D">
            <w:pPr>
              <w:pStyle w:val="Prrafodelista"/>
              <w:spacing w:after="0" w:line="240" w:lineRule="auto"/>
              <w:ind w:right="130"/>
              <w:jc w:val="both"/>
              <w:rPr>
                <w:rFonts w:ascii="Arial" w:hAnsi="Arial" w:cs="Arial"/>
                <w:sz w:val="20"/>
                <w:szCs w:val="20"/>
                <w:lang w:val="es-CL"/>
              </w:rPr>
            </w:pPr>
          </w:p>
          <w:p w14:paraId="3B6204F2" w14:textId="77777777" w:rsidR="00ED79A4" w:rsidRDefault="00624435" w:rsidP="00910711">
            <w:pPr>
              <w:pStyle w:val="Prrafodelista"/>
              <w:numPr>
                <w:ilvl w:val="0"/>
                <w:numId w:val="3"/>
              </w:numPr>
              <w:spacing w:after="0" w:line="240" w:lineRule="auto"/>
              <w:ind w:right="130"/>
              <w:jc w:val="both"/>
              <w:rPr>
                <w:rFonts w:ascii="Arial" w:hAnsi="Arial" w:cs="Arial"/>
                <w:sz w:val="20"/>
                <w:szCs w:val="20"/>
                <w:lang w:val="es-CL"/>
              </w:rPr>
            </w:pPr>
            <w:r w:rsidRPr="00F55CFD">
              <w:rPr>
                <w:rFonts w:ascii="Arial" w:hAnsi="Arial" w:cs="Arial"/>
                <w:sz w:val="20"/>
                <w:szCs w:val="20"/>
                <w:lang w:val="es-CL"/>
              </w:rPr>
              <w:t xml:space="preserve">Indicar el </w:t>
            </w:r>
            <w:proofErr w:type="gramStart"/>
            <w:r w:rsidRPr="00F55CFD">
              <w:rPr>
                <w:rFonts w:ascii="Arial" w:hAnsi="Arial" w:cs="Arial"/>
                <w:sz w:val="20"/>
                <w:szCs w:val="20"/>
                <w:lang w:val="es-CL"/>
              </w:rPr>
              <w:t>link</w:t>
            </w:r>
            <w:proofErr w:type="gramEnd"/>
            <w:r w:rsidRPr="00F55CFD">
              <w:rPr>
                <w:rFonts w:ascii="Arial" w:hAnsi="Arial" w:cs="Arial"/>
                <w:sz w:val="20"/>
                <w:szCs w:val="20"/>
                <w:lang w:val="es-CL"/>
              </w:rPr>
              <w:t xml:space="preserve"> donde está disponible este capítulo</w:t>
            </w:r>
            <w:r>
              <w:rPr>
                <w:rFonts w:ascii="Arial" w:hAnsi="Arial" w:cs="Arial"/>
                <w:sz w:val="20"/>
                <w:szCs w:val="20"/>
                <w:lang w:val="es-CL"/>
              </w:rPr>
              <w:t xml:space="preserve">: </w:t>
            </w:r>
            <w:hyperlink r:id="rId8" w:history="1">
              <w:r w:rsidRPr="00F55CFD">
                <w:rPr>
                  <w:rStyle w:val="Hipervnculo"/>
                  <w:rFonts w:ascii="Arial" w:hAnsi="Arial" w:cs="Arial"/>
                  <w:sz w:val="20"/>
                  <w:szCs w:val="20"/>
                  <w:lang w:val="es-CL"/>
                </w:rPr>
                <w:t>https://www.scj.gob.cl/index.php/marco-normativo</w:t>
              </w:r>
            </w:hyperlink>
            <w:r w:rsidRPr="00F55CFD">
              <w:rPr>
                <w:rFonts w:ascii="Arial" w:hAnsi="Arial" w:cs="Arial"/>
                <w:sz w:val="20"/>
                <w:szCs w:val="20"/>
                <w:lang w:val="es-CL"/>
              </w:rPr>
              <w:t xml:space="preserve"> </w:t>
            </w:r>
          </w:p>
          <w:p w14:paraId="3A649068" w14:textId="77777777" w:rsidR="00ED79A4" w:rsidRPr="00ED79A4" w:rsidRDefault="00ED79A4" w:rsidP="00ED79A4">
            <w:pPr>
              <w:pStyle w:val="Prrafodelista"/>
              <w:rPr>
                <w:rFonts w:ascii="Arial" w:hAnsi="Arial" w:cs="Arial"/>
                <w:sz w:val="20"/>
                <w:szCs w:val="20"/>
                <w:lang w:val="es-CL"/>
              </w:rPr>
            </w:pPr>
          </w:p>
          <w:p w14:paraId="4DCF5AFB" w14:textId="783243DA" w:rsidR="00624435" w:rsidRPr="00ED79A4" w:rsidRDefault="00624435" w:rsidP="00910711">
            <w:pPr>
              <w:pStyle w:val="Prrafodelista"/>
              <w:numPr>
                <w:ilvl w:val="0"/>
                <w:numId w:val="3"/>
              </w:numPr>
              <w:spacing w:after="0" w:line="240" w:lineRule="auto"/>
              <w:ind w:right="130"/>
              <w:jc w:val="both"/>
              <w:rPr>
                <w:rFonts w:ascii="Arial" w:hAnsi="Arial" w:cs="Arial"/>
                <w:sz w:val="20"/>
                <w:szCs w:val="20"/>
                <w:lang w:val="es-CL"/>
              </w:rPr>
            </w:pPr>
            <w:r w:rsidRPr="00ED79A4">
              <w:rPr>
                <w:rFonts w:ascii="Arial" w:hAnsi="Arial" w:cs="Arial"/>
                <w:sz w:val="20"/>
                <w:szCs w:val="20"/>
                <w:lang w:val="es-CL"/>
              </w:rPr>
              <w:t>Disponer el Decálogo de buen comportamiento del/la Jugador/a, cuyo contenido se detalla en el Anexo N°2 del presente capítulo.</w:t>
            </w:r>
          </w:p>
        </w:tc>
        <w:tc>
          <w:tcPr>
            <w:tcW w:w="4820" w:type="dxa"/>
            <w:tcBorders>
              <w:top w:val="single" w:sz="4" w:space="0" w:color="auto"/>
              <w:bottom w:val="single" w:sz="4" w:space="0" w:color="auto"/>
            </w:tcBorders>
          </w:tcPr>
          <w:p w14:paraId="57E65D5E" w14:textId="42E5ECF3" w:rsidR="00624435" w:rsidRDefault="00472B6A" w:rsidP="00910711">
            <w:pPr>
              <w:pStyle w:val="Prrafodelista"/>
              <w:numPr>
                <w:ilvl w:val="1"/>
                <w:numId w:val="47"/>
              </w:numPr>
              <w:spacing w:after="0" w:line="240" w:lineRule="auto"/>
              <w:ind w:left="703"/>
              <w:jc w:val="both"/>
              <w:rPr>
                <w:rFonts w:ascii="Arial" w:hAnsi="Arial" w:cs="Arial"/>
                <w:sz w:val="20"/>
                <w:szCs w:val="20"/>
                <w:lang w:val="es-CL"/>
              </w:rPr>
            </w:pPr>
            <w:r>
              <w:rPr>
                <w:rFonts w:ascii="Arial" w:hAnsi="Arial" w:cs="Arial"/>
                <w:sz w:val="20"/>
                <w:szCs w:val="20"/>
                <w:lang w:val="es-CL"/>
              </w:rPr>
              <w:lastRenderedPageBreak/>
              <w:t>C</w:t>
            </w:r>
            <w:r w:rsidR="00624435" w:rsidRPr="00291525">
              <w:rPr>
                <w:rFonts w:ascii="Arial" w:hAnsi="Arial" w:cs="Arial"/>
                <w:sz w:val="20"/>
                <w:szCs w:val="20"/>
                <w:lang w:val="es-CL"/>
              </w:rPr>
              <w:t>on el propósito de difundir al público la existencia de este capítulo</w:t>
            </w:r>
            <w:r w:rsidR="00624435">
              <w:rPr>
                <w:rFonts w:ascii="Arial" w:hAnsi="Arial" w:cs="Arial"/>
                <w:sz w:val="20"/>
                <w:szCs w:val="20"/>
                <w:lang w:val="es-CL"/>
              </w:rPr>
              <w:t xml:space="preserve"> </w:t>
            </w:r>
            <w:r w:rsidR="00624435">
              <w:rPr>
                <w:rFonts w:ascii="Arial" w:hAnsi="Arial" w:cs="Arial"/>
                <w:color w:val="EE0000"/>
                <w:sz w:val="20"/>
                <w:szCs w:val="20"/>
                <w:lang w:val="es-CL"/>
              </w:rPr>
              <w:t xml:space="preserve">del Compendio Normativo de esta Superintendencia, promoviendo </w:t>
            </w:r>
            <w:r w:rsidR="00624435" w:rsidRPr="00407033">
              <w:rPr>
                <w:rFonts w:ascii="Arial" w:hAnsi="Arial" w:cs="Arial"/>
                <w:strike/>
                <w:sz w:val="20"/>
                <w:szCs w:val="20"/>
                <w:lang w:val="es-CL"/>
              </w:rPr>
              <w:t>y sobre</w:t>
            </w:r>
            <w:r w:rsidR="00624435" w:rsidRPr="00407033">
              <w:rPr>
                <w:rFonts w:ascii="Arial" w:hAnsi="Arial" w:cs="Arial"/>
                <w:sz w:val="20"/>
                <w:szCs w:val="20"/>
                <w:lang w:val="es-CL"/>
              </w:rPr>
              <w:t xml:space="preserve"> el correcto y adecuado comportamiento que deben tener las personas que ingresan a los casinos de juego, cada sociedad operadora y concesionaria municipal </w:t>
            </w:r>
            <w:r w:rsidR="00624435" w:rsidRPr="00407033">
              <w:rPr>
                <w:rFonts w:ascii="Arial" w:hAnsi="Arial" w:cs="Arial"/>
                <w:strike/>
                <w:sz w:val="20"/>
                <w:szCs w:val="20"/>
                <w:lang w:val="es-CL"/>
              </w:rPr>
              <w:t>de casinos de juego</w:t>
            </w:r>
            <w:r w:rsidR="00624435" w:rsidRPr="00407033">
              <w:rPr>
                <w:rFonts w:ascii="Arial" w:hAnsi="Arial" w:cs="Arial"/>
                <w:sz w:val="20"/>
                <w:szCs w:val="20"/>
                <w:lang w:val="es-CL"/>
              </w:rPr>
              <w:t xml:space="preserve"> deberá disponer en</w:t>
            </w:r>
            <w:r w:rsidR="00624435" w:rsidRPr="00291525">
              <w:rPr>
                <w:rFonts w:ascii="Arial" w:hAnsi="Arial" w:cs="Arial"/>
                <w:sz w:val="20"/>
                <w:szCs w:val="20"/>
                <w:lang w:val="es-CL"/>
              </w:rPr>
              <w:t xml:space="preserve"> un lugar visible en el acceso principal y al interior de las</w:t>
            </w:r>
            <w:r w:rsidR="00624435">
              <w:rPr>
                <w:rFonts w:ascii="Arial" w:hAnsi="Arial" w:cs="Arial"/>
                <w:sz w:val="20"/>
                <w:szCs w:val="20"/>
                <w:lang w:val="es-CL"/>
              </w:rPr>
              <w:t xml:space="preserve"> </w:t>
            </w:r>
            <w:r w:rsidR="00624435" w:rsidRPr="00291525">
              <w:rPr>
                <w:rFonts w:ascii="Arial" w:hAnsi="Arial" w:cs="Arial"/>
                <w:sz w:val="20"/>
                <w:szCs w:val="20"/>
                <w:lang w:val="es-CL"/>
              </w:rPr>
              <w:t>salas de juego pendones y/o pantallas digitales lo siguiente:</w:t>
            </w:r>
          </w:p>
          <w:p w14:paraId="142F5CD6" w14:textId="77777777" w:rsidR="00624435" w:rsidRPr="00291525" w:rsidRDefault="00624435" w:rsidP="0051389B">
            <w:pPr>
              <w:spacing w:after="0" w:line="240" w:lineRule="auto"/>
              <w:ind w:right="130"/>
              <w:jc w:val="both"/>
              <w:rPr>
                <w:rFonts w:ascii="Arial" w:hAnsi="Arial" w:cs="Arial"/>
                <w:sz w:val="20"/>
                <w:szCs w:val="20"/>
                <w:lang w:val="es-CL"/>
              </w:rPr>
            </w:pPr>
          </w:p>
          <w:p w14:paraId="488F35BC" w14:textId="58DAA160" w:rsidR="00624435" w:rsidRPr="00F55CFD" w:rsidRDefault="00624435" w:rsidP="00910711">
            <w:pPr>
              <w:pStyle w:val="Prrafodelista"/>
              <w:numPr>
                <w:ilvl w:val="0"/>
                <w:numId w:val="11"/>
              </w:numPr>
              <w:spacing w:after="0" w:line="240" w:lineRule="auto"/>
              <w:ind w:right="130"/>
              <w:jc w:val="both"/>
              <w:rPr>
                <w:rFonts w:ascii="Arial" w:hAnsi="Arial" w:cs="Arial"/>
                <w:sz w:val="20"/>
                <w:szCs w:val="20"/>
                <w:lang w:val="es-CL"/>
              </w:rPr>
            </w:pPr>
            <w:r w:rsidRPr="00F55CFD">
              <w:rPr>
                <w:rFonts w:ascii="Arial" w:hAnsi="Arial" w:cs="Arial"/>
                <w:sz w:val="20"/>
                <w:szCs w:val="20"/>
                <w:lang w:val="es-CL"/>
              </w:rPr>
              <w:t>Información sobre la existencia de este capítulo del Compendio y de la posibilidad que a los jugadores/as se les pueda restringir el ingreso o permanencia del casino por hasta 12 meses, sin perjuicio de poder duplicarse el plazo de restricción respectivo por reincidencia. Ver anexo N°1 referencial.</w:t>
            </w:r>
          </w:p>
          <w:p w14:paraId="0722A8A4" w14:textId="77777777" w:rsidR="00ED79A4" w:rsidRDefault="00ED79A4" w:rsidP="00ED79A4">
            <w:pPr>
              <w:pStyle w:val="Prrafodelista"/>
              <w:spacing w:after="0" w:line="240" w:lineRule="auto"/>
              <w:ind w:right="130"/>
              <w:jc w:val="both"/>
              <w:rPr>
                <w:rFonts w:ascii="Arial" w:hAnsi="Arial" w:cs="Arial"/>
                <w:sz w:val="20"/>
                <w:szCs w:val="20"/>
                <w:lang w:val="es-CL"/>
              </w:rPr>
            </w:pPr>
          </w:p>
          <w:p w14:paraId="4D9CD951" w14:textId="6A52D783" w:rsidR="00624435" w:rsidRPr="00F55CFD" w:rsidRDefault="00624435" w:rsidP="00910711">
            <w:pPr>
              <w:pStyle w:val="Prrafodelista"/>
              <w:numPr>
                <w:ilvl w:val="0"/>
                <w:numId w:val="11"/>
              </w:numPr>
              <w:spacing w:after="0" w:line="240" w:lineRule="auto"/>
              <w:ind w:right="130"/>
              <w:jc w:val="both"/>
              <w:rPr>
                <w:rFonts w:ascii="Arial" w:hAnsi="Arial" w:cs="Arial"/>
                <w:sz w:val="20"/>
                <w:szCs w:val="20"/>
                <w:lang w:val="es-CL"/>
              </w:rPr>
            </w:pPr>
            <w:r w:rsidRPr="00F55CFD">
              <w:rPr>
                <w:rFonts w:ascii="Arial" w:hAnsi="Arial" w:cs="Arial"/>
                <w:sz w:val="20"/>
                <w:szCs w:val="20"/>
                <w:lang w:val="es-CL"/>
              </w:rPr>
              <w:t xml:space="preserve">Indicar el </w:t>
            </w:r>
            <w:proofErr w:type="gramStart"/>
            <w:r w:rsidRPr="00F55CFD">
              <w:rPr>
                <w:rFonts w:ascii="Arial" w:hAnsi="Arial" w:cs="Arial"/>
                <w:sz w:val="20"/>
                <w:szCs w:val="20"/>
                <w:lang w:val="es-CL"/>
              </w:rPr>
              <w:t>link</w:t>
            </w:r>
            <w:proofErr w:type="gramEnd"/>
            <w:r w:rsidRPr="00F55CFD">
              <w:rPr>
                <w:rFonts w:ascii="Arial" w:hAnsi="Arial" w:cs="Arial"/>
                <w:sz w:val="20"/>
                <w:szCs w:val="20"/>
                <w:lang w:val="es-CL"/>
              </w:rPr>
              <w:t xml:space="preserve"> donde está disponible este capítulo</w:t>
            </w:r>
            <w:r>
              <w:rPr>
                <w:rFonts w:ascii="Arial" w:hAnsi="Arial" w:cs="Arial"/>
                <w:sz w:val="20"/>
                <w:szCs w:val="20"/>
                <w:lang w:val="es-CL"/>
              </w:rPr>
              <w:t xml:space="preserve">: </w:t>
            </w:r>
            <w:hyperlink r:id="rId9" w:history="1">
              <w:r w:rsidRPr="00F55CFD">
                <w:rPr>
                  <w:rStyle w:val="Hipervnculo"/>
                  <w:rFonts w:ascii="Arial" w:hAnsi="Arial" w:cs="Arial"/>
                  <w:sz w:val="20"/>
                  <w:szCs w:val="20"/>
                  <w:lang w:val="es-CL"/>
                </w:rPr>
                <w:t>https://www.scj.gob.cl/index.php/marco-normativo</w:t>
              </w:r>
            </w:hyperlink>
            <w:r w:rsidRPr="00F55CFD">
              <w:rPr>
                <w:rFonts w:ascii="Arial" w:hAnsi="Arial" w:cs="Arial"/>
                <w:sz w:val="20"/>
                <w:szCs w:val="20"/>
                <w:lang w:val="es-CL"/>
              </w:rPr>
              <w:t xml:space="preserve"> </w:t>
            </w:r>
          </w:p>
          <w:p w14:paraId="07F462AD" w14:textId="77777777" w:rsidR="00ED79A4" w:rsidRDefault="00ED79A4" w:rsidP="00ED79A4">
            <w:pPr>
              <w:pStyle w:val="Prrafodelista"/>
              <w:spacing w:after="0" w:line="240" w:lineRule="auto"/>
              <w:ind w:right="130"/>
              <w:jc w:val="both"/>
              <w:rPr>
                <w:rFonts w:ascii="Arial" w:hAnsi="Arial" w:cs="Arial"/>
                <w:sz w:val="20"/>
                <w:szCs w:val="20"/>
                <w:lang w:val="es-CL"/>
              </w:rPr>
            </w:pPr>
          </w:p>
          <w:p w14:paraId="293C57F2" w14:textId="77777777" w:rsidR="00624435" w:rsidRDefault="00624435" w:rsidP="00910711">
            <w:pPr>
              <w:pStyle w:val="Prrafodelista"/>
              <w:numPr>
                <w:ilvl w:val="0"/>
                <w:numId w:val="11"/>
              </w:numPr>
              <w:spacing w:after="0" w:line="240" w:lineRule="auto"/>
              <w:ind w:right="130"/>
              <w:jc w:val="both"/>
              <w:rPr>
                <w:rFonts w:ascii="Arial" w:hAnsi="Arial" w:cs="Arial"/>
                <w:sz w:val="20"/>
                <w:szCs w:val="20"/>
                <w:lang w:val="es-CL"/>
              </w:rPr>
            </w:pPr>
            <w:r w:rsidRPr="00F55CFD">
              <w:rPr>
                <w:rFonts w:ascii="Arial" w:hAnsi="Arial" w:cs="Arial"/>
                <w:sz w:val="20"/>
                <w:szCs w:val="20"/>
                <w:lang w:val="es-CL"/>
              </w:rPr>
              <w:t>Disponer el Decálogo de buen comportamiento del/la Jugador/a, cuyo contenido se detalla en el Anexo N°2 del presente capítulo.</w:t>
            </w:r>
          </w:p>
          <w:p w14:paraId="0B06A8B9" w14:textId="77777777" w:rsidR="004C7CCD" w:rsidRPr="004C7CCD" w:rsidRDefault="004C7CCD" w:rsidP="004C7CCD">
            <w:pPr>
              <w:pStyle w:val="Prrafodelista"/>
              <w:rPr>
                <w:rFonts w:ascii="Arial" w:hAnsi="Arial" w:cs="Arial"/>
                <w:sz w:val="20"/>
                <w:szCs w:val="20"/>
                <w:lang w:val="es-CL"/>
              </w:rPr>
            </w:pPr>
          </w:p>
          <w:p w14:paraId="397B05EB" w14:textId="57AC4C35" w:rsidR="004C7CCD" w:rsidRPr="00F55CFD" w:rsidRDefault="004C7CCD" w:rsidP="004C7CCD">
            <w:pPr>
              <w:pStyle w:val="Prrafodelista"/>
              <w:spacing w:after="0" w:line="240" w:lineRule="auto"/>
              <w:ind w:right="130"/>
              <w:jc w:val="both"/>
              <w:rPr>
                <w:rFonts w:ascii="Arial" w:hAnsi="Arial" w:cs="Arial"/>
                <w:sz w:val="20"/>
                <w:szCs w:val="20"/>
                <w:lang w:val="es-CL"/>
              </w:rPr>
            </w:pPr>
          </w:p>
        </w:tc>
        <w:tc>
          <w:tcPr>
            <w:tcW w:w="6383" w:type="dxa"/>
            <w:tcBorders>
              <w:top w:val="single" w:sz="4" w:space="0" w:color="auto"/>
              <w:bottom w:val="single" w:sz="4" w:space="0" w:color="auto"/>
            </w:tcBorders>
          </w:tcPr>
          <w:p w14:paraId="4D4D83CE" w14:textId="77777777" w:rsidR="00624435" w:rsidRPr="00291525" w:rsidRDefault="00624435" w:rsidP="0051389B">
            <w:pPr>
              <w:rPr>
                <w:rFonts w:ascii="Arial" w:hAnsi="Arial" w:cs="Arial"/>
                <w:sz w:val="20"/>
                <w:szCs w:val="20"/>
                <w:lang w:val="es-CL"/>
              </w:rPr>
            </w:pPr>
          </w:p>
        </w:tc>
      </w:tr>
      <w:tr w:rsidR="00624435" w:rsidRPr="00042559" w14:paraId="149A0BC5" w14:textId="236D4C95" w:rsidTr="1DE91173">
        <w:trPr>
          <w:trHeight w:val="247"/>
        </w:trPr>
        <w:tc>
          <w:tcPr>
            <w:tcW w:w="704" w:type="dxa"/>
            <w:tcBorders>
              <w:top w:val="single" w:sz="4" w:space="0" w:color="auto"/>
              <w:bottom w:val="single" w:sz="4" w:space="0" w:color="auto"/>
            </w:tcBorders>
          </w:tcPr>
          <w:p w14:paraId="055BCE8C" w14:textId="5807F817" w:rsidR="00624435" w:rsidRPr="00551E4B" w:rsidRDefault="00624435" w:rsidP="0051389B">
            <w:pPr>
              <w:rPr>
                <w:rFonts w:ascii="Arial" w:hAnsi="Arial" w:cs="Arial"/>
                <w:bCs/>
                <w:color w:val="000000" w:themeColor="text1"/>
                <w:sz w:val="20"/>
                <w:szCs w:val="20"/>
                <w:lang w:val="es-CL"/>
              </w:rPr>
            </w:pPr>
          </w:p>
        </w:tc>
        <w:tc>
          <w:tcPr>
            <w:tcW w:w="4820" w:type="dxa"/>
          </w:tcPr>
          <w:p w14:paraId="2F3799D4" w14:textId="411D8B0D" w:rsidR="00624435" w:rsidRPr="00910711" w:rsidRDefault="00624435" w:rsidP="00910711">
            <w:pPr>
              <w:pStyle w:val="Prrafodelista"/>
              <w:numPr>
                <w:ilvl w:val="0"/>
                <w:numId w:val="47"/>
              </w:numPr>
              <w:spacing w:after="0" w:line="240" w:lineRule="auto"/>
              <w:ind w:left="429"/>
              <w:jc w:val="both"/>
              <w:rPr>
                <w:rFonts w:ascii="Arial" w:hAnsi="Arial" w:cs="Arial"/>
                <w:b/>
                <w:sz w:val="20"/>
                <w:szCs w:val="20"/>
                <w:lang w:val="es-CL"/>
              </w:rPr>
            </w:pPr>
            <w:r w:rsidRPr="00E95E6A">
              <w:rPr>
                <w:rFonts w:ascii="Arial" w:hAnsi="Arial" w:cs="Arial"/>
                <w:b/>
                <w:sz w:val="20"/>
                <w:szCs w:val="20"/>
                <w:lang w:val="es-CL"/>
              </w:rPr>
              <w:t>Notificación de contingencia de seguridad y protocolos</w:t>
            </w:r>
          </w:p>
        </w:tc>
        <w:tc>
          <w:tcPr>
            <w:tcW w:w="4820" w:type="dxa"/>
            <w:tcBorders>
              <w:top w:val="single" w:sz="4" w:space="0" w:color="auto"/>
              <w:bottom w:val="single" w:sz="4" w:space="0" w:color="auto"/>
            </w:tcBorders>
          </w:tcPr>
          <w:p w14:paraId="66985059" w14:textId="77777777" w:rsidR="00624435" w:rsidRDefault="00624435" w:rsidP="00910711">
            <w:pPr>
              <w:pStyle w:val="Prrafodelista"/>
              <w:numPr>
                <w:ilvl w:val="0"/>
                <w:numId w:val="36"/>
              </w:numPr>
              <w:spacing w:after="0" w:line="240" w:lineRule="auto"/>
              <w:jc w:val="both"/>
              <w:rPr>
                <w:rFonts w:ascii="Arial" w:hAnsi="Arial" w:cs="Arial"/>
                <w:b/>
                <w:sz w:val="20"/>
                <w:szCs w:val="20"/>
                <w:lang w:val="es-CL"/>
              </w:rPr>
            </w:pPr>
            <w:r w:rsidRPr="00042559">
              <w:rPr>
                <w:rFonts w:ascii="Arial" w:hAnsi="Arial" w:cs="Arial"/>
                <w:b/>
                <w:sz w:val="20"/>
                <w:szCs w:val="20"/>
                <w:lang w:val="es-CL"/>
              </w:rPr>
              <w:t>Notificación de contingencia de seguridad y protocolos</w:t>
            </w:r>
          </w:p>
          <w:p w14:paraId="2E0F767A" w14:textId="5F2CB671" w:rsidR="004C7CCD" w:rsidRPr="00042559" w:rsidRDefault="004C7CCD" w:rsidP="004C7CCD">
            <w:pPr>
              <w:pStyle w:val="Prrafodelista"/>
              <w:spacing w:after="0" w:line="240" w:lineRule="auto"/>
              <w:jc w:val="both"/>
              <w:rPr>
                <w:rFonts w:ascii="Arial" w:hAnsi="Arial" w:cs="Arial"/>
                <w:b/>
                <w:sz w:val="20"/>
                <w:szCs w:val="20"/>
                <w:lang w:val="es-CL"/>
              </w:rPr>
            </w:pPr>
          </w:p>
        </w:tc>
        <w:tc>
          <w:tcPr>
            <w:tcW w:w="6383" w:type="dxa"/>
            <w:tcBorders>
              <w:top w:val="single" w:sz="4" w:space="0" w:color="auto"/>
              <w:bottom w:val="single" w:sz="4" w:space="0" w:color="auto"/>
            </w:tcBorders>
          </w:tcPr>
          <w:p w14:paraId="2DFE6CA0" w14:textId="77777777" w:rsidR="00624435" w:rsidRPr="00042559" w:rsidRDefault="00624435" w:rsidP="0051389B">
            <w:pPr>
              <w:rPr>
                <w:rFonts w:ascii="Arial" w:hAnsi="Arial" w:cs="Arial"/>
                <w:b/>
                <w:sz w:val="20"/>
                <w:szCs w:val="20"/>
                <w:lang w:val="es-CL"/>
              </w:rPr>
            </w:pPr>
          </w:p>
        </w:tc>
      </w:tr>
      <w:tr w:rsidR="00624435" w:rsidRPr="00291525" w14:paraId="0C1B4676" w14:textId="598016FC" w:rsidTr="1DE91173">
        <w:trPr>
          <w:trHeight w:val="247"/>
        </w:trPr>
        <w:tc>
          <w:tcPr>
            <w:tcW w:w="704" w:type="dxa"/>
            <w:tcBorders>
              <w:top w:val="single" w:sz="4" w:space="0" w:color="auto"/>
              <w:bottom w:val="single" w:sz="4" w:space="0" w:color="auto"/>
            </w:tcBorders>
          </w:tcPr>
          <w:p w14:paraId="279D80F8" w14:textId="51E0A417"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51</w:t>
            </w:r>
          </w:p>
        </w:tc>
        <w:tc>
          <w:tcPr>
            <w:tcW w:w="4820" w:type="dxa"/>
          </w:tcPr>
          <w:p w14:paraId="0A7CC5B5" w14:textId="77777777" w:rsidR="00624435"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291525">
              <w:rPr>
                <w:rFonts w:ascii="Arial" w:hAnsi="Arial" w:cs="Arial"/>
                <w:sz w:val="20"/>
                <w:szCs w:val="20"/>
                <w:lang w:val="es-CL"/>
              </w:rPr>
              <w:t>Sin perjuicio de lo dispuesto en los numerales 1 a 10 anteriores,</w:t>
            </w:r>
            <w:r>
              <w:rPr>
                <w:rFonts w:ascii="Arial" w:hAnsi="Arial" w:cs="Arial"/>
                <w:sz w:val="20"/>
                <w:szCs w:val="20"/>
                <w:lang w:val="es-CL"/>
              </w:rPr>
              <w:t xml:space="preserve"> </w:t>
            </w:r>
            <w:r w:rsidRPr="00291525">
              <w:rPr>
                <w:rFonts w:ascii="Arial" w:hAnsi="Arial" w:cs="Arial"/>
                <w:sz w:val="20"/>
                <w:szCs w:val="20"/>
                <w:lang w:val="es-CL"/>
              </w:rPr>
              <w:t>aquellas contingencias de seguridad que puedan afectar a los</w:t>
            </w:r>
            <w:r>
              <w:rPr>
                <w:rFonts w:ascii="Arial" w:hAnsi="Arial" w:cs="Arial"/>
                <w:sz w:val="20"/>
                <w:szCs w:val="20"/>
                <w:lang w:val="es-CL"/>
              </w:rPr>
              <w:t xml:space="preserve"> </w:t>
            </w:r>
            <w:r w:rsidRPr="00291525">
              <w:rPr>
                <w:rFonts w:ascii="Arial" w:hAnsi="Arial" w:cs="Arial"/>
                <w:sz w:val="20"/>
                <w:szCs w:val="20"/>
                <w:lang w:val="es-CL"/>
              </w:rPr>
              <w:t xml:space="preserve">trabajadores/as, a los clientes o </w:t>
            </w:r>
            <w:r w:rsidRPr="0066396A">
              <w:rPr>
                <w:rFonts w:ascii="Arial" w:hAnsi="Arial" w:cs="Arial"/>
                <w:sz w:val="20"/>
                <w:szCs w:val="20"/>
                <w:lang w:val="es-CL"/>
              </w:rPr>
              <w:t xml:space="preserve">el normal desarrollo de la actividad, y que por la magnitud del daño producido, requieran informarse a la brevedad a esta </w:t>
            </w:r>
            <w:r w:rsidRPr="0066396A">
              <w:rPr>
                <w:rFonts w:ascii="Arial" w:hAnsi="Arial" w:cs="Arial"/>
                <w:sz w:val="20"/>
                <w:szCs w:val="20"/>
                <w:lang w:val="es-CL"/>
              </w:rPr>
              <w:lastRenderedPageBreak/>
              <w:t xml:space="preserve">Superintendencia, esto es, dentro de dos horas de ocurridos los hechos, deberán </w:t>
            </w:r>
            <w:r w:rsidRPr="00291525">
              <w:rPr>
                <w:rFonts w:ascii="Arial" w:hAnsi="Arial" w:cs="Arial"/>
                <w:sz w:val="20"/>
                <w:szCs w:val="20"/>
                <w:lang w:val="es-CL"/>
              </w:rPr>
              <w:t>efectuarse a través del sistema SAYN</w:t>
            </w:r>
            <w:r>
              <w:rPr>
                <w:rFonts w:ascii="Arial" w:hAnsi="Arial" w:cs="Arial"/>
                <w:sz w:val="20"/>
                <w:szCs w:val="20"/>
                <w:lang w:val="es-CL"/>
              </w:rPr>
              <w:t xml:space="preserve"> </w:t>
            </w:r>
            <w:r w:rsidRPr="00291525">
              <w:rPr>
                <w:rFonts w:ascii="Arial" w:hAnsi="Arial" w:cs="Arial"/>
                <w:sz w:val="20"/>
                <w:szCs w:val="20"/>
                <w:lang w:val="es-CL"/>
              </w:rPr>
              <w:t xml:space="preserve">inmediatamente ocurrido el hecho en el formulario </w:t>
            </w:r>
            <w:r w:rsidRPr="00291525">
              <w:rPr>
                <w:rFonts w:ascii="Arial" w:hAnsi="Arial" w:cs="Arial"/>
                <w:i/>
                <w:iCs/>
                <w:sz w:val="20"/>
                <w:szCs w:val="20"/>
                <w:lang w:val="es-CL"/>
              </w:rPr>
              <w:t>“Contingencias</w:t>
            </w:r>
            <w:r>
              <w:rPr>
                <w:rFonts w:ascii="Arial" w:hAnsi="Arial" w:cs="Arial"/>
                <w:i/>
                <w:iCs/>
                <w:sz w:val="20"/>
                <w:szCs w:val="20"/>
                <w:lang w:val="es-CL"/>
              </w:rPr>
              <w:t xml:space="preserve"> </w:t>
            </w:r>
            <w:r w:rsidRPr="00291525">
              <w:rPr>
                <w:rFonts w:ascii="Arial" w:hAnsi="Arial" w:cs="Arial"/>
                <w:i/>
                <w:iCs/>
                <w:sz w:val="20"/>
                <w:szCs w:val="20"/>
                <w:lang w:val="es-CL"/>
              </w:rPr>
              <w:t xml:space="preserve">de seguridad” </w:t>
            </w:r>
            <w:r w:rsidRPr="00291525">
              <w:rPr>
                <w:rFonts w:ascii="Arial" w:hAnsi="Arial" w:cs="Arial"/>
                <w:sz w:val="20"/>
                <w:szCs w:val="20"/>
                <w:lang w:val="es-CL"/>
              </w:rPr>
              <w:t>dispuesto para esos efectos.</w:t>
            </w:r>
          </w:p>
          <w:p w14:paraId="58372CFE" w14:textId="6E7D8B3F" w:rsidR="004C7CCD" w:rsidRPr="00910711" w:rsidRDefault="004C7CCD" w:rsidP="004C7CCD">
            <w:pPr>
              <w:pStyle w:val="Prrafodelista"/>
              <w:spacing w:after="0" w:line="240" w:lineRule="auto"/>
              <w:ind w:left="713"/>
              <w:jc w:val="both"/>
              <w:rPr>
                <w:rFonts w:ascii="Arial" w:hAnsi="Arial" w:cs="Arial"/>
                <w:sz w:val="20"/>
                <w:szCs w:val="20"/>
                <w:lang w:val="es-CL"/>
              </w:rPr>
            </w:pPr>
          </w:p>
        </w:tc>
        <w:tc>
          <w:tcPr>
            <w:tcW w:w="4820" w:type="dxa"/>
            <w:tcBorders>
              <w:top w:val="single" w:sz="4" w:space="0" w:color="auto"/>
              <w:bottom w:val="single" w:sz="4" w:space="0" w:color="auto"/>
            </w:tcBorders>
          </w:tcPr>
          <w:p w14:paraId="606983A2" w14:textId="23AB11F7" w:rsidR="00624435" w:rsidRPr="00291525" w:rsidRDefault="00624435" w:rsidP="00910711">
            <w:pPr>
              <w:pStyle w:val="Prrafodelista"/>
              <w:numPr>
                <w:ilvl w:val="1"/>
                <w:numId w:val="47"/>
              </w:numPr>
              <w:spacing w:after="0" w:line="240" w:lineRule="auto"/>
              <w:ind w:left="703"/>
              <w:jc w:val="both"/>
              <w:rPr>
                <w:rFonts w:ascii="Arial" w:hAnsi="Arial" w:cs="Arial"/>
                <w:sz w:val="20"/>
                <w:szCs w:val="20"/>
                <w:lang w:val="es-CL"/>
              </w:rPr>
            </w:pPr>
            <w:r w:rsidRPr="00291525">
              <w:rPr>
                <w:rFonts w:ascii="Arial" w:hAnsi="Arial" w:cs="Arial"/>
                <w:sz w:val="20"/>
                <w:szCs w:val="20"/>
                <w:lang w:val="es-CL"/>
              </w:rPr>
              <w:lastRenderedPageBreak/>
              <w:t>Sin perjuicio de lo dispuesto en los numerales 1 a 10 anteriores,</w:t>
            </w:r>
            <w:r>
              <w:rPr>
                <w:rFonts w:ascii="Arial" w:hAnsi="Arial" w:cs="Arial"/>
                <w:sz w:val="20"/>
                <w:szCs w:val="20"/>
                <w:lang w:val="es-CL"/>
              </w:rPr>
              <w:t xml:space="preserve"> </w:t>
            </w:r>
            <w:r w:rsidRPr="00291525">
              <w:rPr>
                <w:rFonts w:ascii="Arial" w:hAnsi="Arial" w:cs="Arial"/>
                <w:sz w:val="20"/>
                <w:szCs w:val="20"/>
                <w:lang w:val="es-CL"/>
              </w:rPr>
              <w:t>aquellas contingencias de seguridad que puedan afectar a los</w:t>
            </w:r>
            <w:r>
              <w:rPr>
                <w:rFonts w:ascii="Arial" w:hAnsi="Arial" w:cs="Arial"/>
                <w:sz w:val="20"/>
                <w:szCs w:val="20"/>
                <w:lang w:val="es-CL"/>
              </w:rPr>
              <w:t xml:space="preserve"> </w:t>
            </w:r>
            <w:r w:rsidRPr="00291525">
              <w:rPr>
                <w:rFonts w:ascii="Arial" w:hAnsi="Arial" w:cs="Arial"/>
                <w:sz w:val="20"/>
                <w:szCs w:val="20"/>
                <w:lang w:val="es-CL"/>
              </w:rPr>
              <w:t xml:space="preserve">trabajadores/as, a los clientes o </w:t>
            </w:r>
            <w:proofErr w:type="spellStart"/>
            <w:r w:rsidRPr="0066396A">
              <w:rPr>
                <w:rFonts w:ascii="Arial" w:hAnsi="Arial" w:cs="Arial"/>
                <w:strike/>
                <w:sz w:val="20"/>
                <w:szCs w:val="20"/>
                <w:lang w:val="es-CL"/>
              </w:rPr>
              <w:t>e</w:t>
            </w:r>
            <w:proofErr w:type="spellEnd"/>
            <w:r w:rsidRPr="0066396A">
              <w:rPr>
                <w:rFonts w:ascii="Arial" w:hAnsi="Arial" w:cs="Arial"/>
                <w:strike/>
                <w:sz w:val="20"/>
                <w:szCs w:val="20"/>
                <w:lang w:val="es-CL"/>
              </w:rPr>
              <w:t xml:space="preserve"> </w:t>
            </w:r>
            <w:r w:rsidRPr="00B90B40">
              <w:rPr>
                <w:rFonts w:ascii="Arial" w:hAnsi="Arial" w:cs="Arial"/>
                <w:color w:val="EE0000"/>
                <w:sz w:val="20"/>
                <w:szCs w:val="20"/>
                <w:lang w:val="es-CL"/>
              </w:rPr>
              <w:t>a</w:t>
            </w:r>
            <w:r w:rsidRPr="00291525">
              <w:rPr>
                <w:rFonts w:ascii="Arial" w:hAnsi="Arial" w:cs="Arial"/>
                <w:sz w:val="20"/>
                <w:szCs w:val="20"/>
                <w:lang w:val="es-CL"/>
              </w:rPr>
              <w:t>l normal desarrollo de la actividad,</w:t>
            </w:r>
            <w:r>
              <w:rPr>
                <w:rFonts w:ascii="Arial" w:hAnsi="Arial" w:cs="Arial"/>
                <w:sz w:val="20"/>
                <w:szCs w:val="20"/>
                <w:lang w:val="es-CL"/>
              </w:rPr>
              <w:t xml:space="preserve"> </w:t>
            </w:r>
            <w:r w:rsidRPr="00291525">
              <w:rPr>
                <w:rFonts w:ascii="Arial" w:hAnsi="Arial" w:cs="Arial"/>
                <w:sz w:val="20"/>
                <w:szCs w:val="20"/>
                <w:lang w:val="es-CL"/>
              </w:rPr>
              <w:t>y que por la magnitud del daño producido, requieran informarse a</w:t>
            </w:r>
            <w:r>
              <w:rPr>
                <w:rFonts w:ascii="Arial" w:hAnsi="Arial" w:cs="Arial"/>
                <w:sz w:val="20"/>
                <w:szCs w:val="20"/>
                <w:lang w:val="es-CL"/>
              </w:rPr>
              <w:t xml:space="preserve"> </w:t>
            </w:r>
            <w:r w:rsidRPr="00291525">
              <w:rPr>
                <w:rFonts w:ascii="Arial" w:hAnsi="Arial" w:cs="Arial"/>
                <w:sz w:val="20"/>
                <w:szCs w:val="20"/>
                <w:lang w:val="es-CL"/>
              </w:rPr>
              <w:t xml:space="preserve">la brevedad a esta </w:t>
            </w:r>
            <w:r w:rsidRPr="00291525">
              <w:rPr>
                <w:rFonts w:ascii="Arial" w:hAnsi="Arial" w:cs="Arial"/>
                <w:sz w:val="20"/>
                <w:szCs w:val="20"/>
                <w:lang w:val="es-CL"/>
              </w:rPr>
              <w:lastRenderedPageBreak/>
              <w:t xml:space="preserve">Superintendencia, </w:t>
            </w:r>
            <w:r w:rsidRPr="00A84666">
              <w:rPr>
                <w:rFonts w:ascii="Arial" w:hAnsi="Arial" w:cs="Arial"/>
                <w:sz w:val="20"/>
                <w:szCs w:val="20"/>
                <w:lang w:val="es-CL"/>
              </w:rPr>
              <w:t xml:space="preserve">esto es, dentro de </w:t>
            </w:r>
            <w:r w:rsidRPr="00A84666">
              <w:rPr>
                <w:rFonts w:ascii="Arial" w:hAnsi="Arial" w:cs="Arial"/>
                <w:color w:val="EE0000"/>
                <w:sz w:val="20"/>
                <w:szCs w:val="20"/>
                <w:lang w:val="es-CL"/>
              </w:rPr>
              <w:t>un máximo de cinco</w:t>
            </w:r>
            <w:r w:rsidRPr="00A84666">
              <w:rPr>
                <w:rFonts w:ascii="Arial" w:hAnsi="Arial" w:cs="Arial"/>
                <w:strike/>
                <w:sz w:val="20"/>
                <w:szCs w:val="20"/>
                <w:lang w:val="es-CL"/>
              </w:rPr>
              <w:t xml:space="preserve"> dos</w:t>
            </w:r>
            <w:r w:rsidRPr="00A84666">
              <w:rPr>
                <w:rFonts w:ascii="Arial" w:hAnsi="Arial" w:cs="Arial"/>
                <w:sz w:val="20"/>
                <w:szCs w:val="20"/>
                <w:lang w:val="es-CL"/>
              </w:rPr>
              <w:t xml:space="preserve"> horas de ocurridos los hechos, deberán</w:t>
            </w:r>
            <w:r w:rsidRPr="00291525">
              <w:rPr>
                <w:rFonts w:ascii="Arial" w:hAnsi="Arial" w:cs="Arial"/>
                <w:sz w:val="20"/>
                <w:szCs w:val="20"/>
                <w:lang w:val="es-CL"/>
              </w:rPr>
              <w:t xml:space="preserve"> efectuarse a través del sistema SAYN</w:t>
            </w:r>
            <w:r>
              <w:rPr>
                <w:rFonts w:ascii="Arial" w:hAnsi="Arial" w:cs="Arial"/>
                <w:sz w:val="20"/>
                <w:szCs w:val="20"/>
                <w:lang w:val="es-CL"/>
              </w:rPr>
              <w:t xml:space="preserve"> </w:t>
            </w:r>
            <w:r w:rsidRPr="00205D4B">
              <w:rPr>
                <w:rFonts w:ascii="Arial" w:hAnsi="Arial" w:cs="Arial"/>
                <w:strike/>
                <w:sz w:val="20"/>
                <w:szCs w:val="20"/>
                <w:lang w:val="es-CL"/>
              </w:rPr>
              <w:t>inmediatamente ocurrido el hecho</w:t>
            </w:r>
            <w:r w:rsidRPr="00291525">
              <w:rPr>
                <w:rFonts w:ascii="Arial" w:hAnsi="Arial" w:cs="Arial"/>
                <w:sz w:val="20"/>
                <w:szCs w:val="20"/>
                <w:lang w:val="es-CL"/>
              </w:rPr>
              <w:t xml:space="preserve"> en el formulario </w:t>
            </w:r>
            <w:r w:rsidRPr="00291525">
              <w:rPr>
                <w:rFonts w:ascii="Arial" w:hAnsi="Arial" w:cs="Arial"/>
                <w:i/>
                <w:iCs/>
                <w:sz w:val="20"/>
                <w:szCs w:val="20"/>
                <w:lang w:val="es-CL"/>
              </w:rPr>
              <w:t>“Contingencias</w:t>
            </w:r>
            <w:r>
              <w:rPr>
                <w:rFonts w:ascii="Arial" w:hAnsi="Arial" w:cs="Arial"/>
                <w:i/>
                <w:iCs/>
                <w:sz w:val="20"/>
                <w:szCs w:val="20"/>
                <w:lang w:val="es-CL"/>
              </w:rPr>
              <w:t xml:space="preserve"> </w:t>
            </w:r>
            <w:r w:rsidRPr="00291525">
              <w:rPr>
                <w:rFonts w:ascii="Arial" w:hAnsi="Arial" w:cs="Arial"/>
                <w:i/>
                <w:iCs/>
                <w:sz w:val="20"/>
                <w:szCs w:val="20"/>
                <w:lang w:val="es-CL"/>
              </w:rPr>
              <w:t xml:space="preserve">de seguridad” </w:t>
            </w:r>
            <w:r w:rsidRPr="00291525">
              <w:rPr>
                <w:rFonts w:ascii="Arial" w:hAnsi="Arial" w:cs="Arial"/>
                <w:sz w:val="20"/>
                <w:szCs w:val="20"/>
                <w:lang w:val="es-CL"/>
              </w:rPr>
              <w:t>dispuesto para esos efectos.</w:t>
            </w:r>
          </w:p>
        </w:tc>
        <w:tc>
          <w:tcPr>
            <w:tcW w:w="6383" w:type="dxa"/>
            <w:tcBorders>
              <w:top w:val="single" w:sz="4" w:space="0" w:color="auto"/>
              <w:bottom w:val="single" w:sz="4" w:space="0" w:color="auto"/>
            </w:tcBorders>
          </w:tcPr>
          <w:p w14:paraId="504BEEF6" w14:textId="77777777" w:rsidR="00624435" w:rsidRPr="00291525" w:rsidRDefault="00624435" w:rsidP="0051389B">
            <w:pPr>
              <w:rPr>
                <w:rFonts w:ascii="Arial" w:hAnsi="Arial" w:cs="Arial"/>
                <w:sz w:val="20"/>
                <w:szCs w:val="20"/>
                <w:lang w:val="es-CL"/>
              </w:rPr>
            </w:pPr>
          </w:p>
        </w:tc>
      </w:tr>
      <w:tr w:rsidR="00624435" w:rsidRPr="00291525" w14:paraId="4ED2CDE4" w14:textId="6B6C9D29" w:rsidTr="1DE91173">
        <w:trPr>
          <w:trHeight w:val="247"/>
        </w:trPr>
        <w:tc>
          <w:tcPr>
            <w:tcW w:w="704" w:type="dxa"/>
            <w:tcBorders>
              <w:top w:val="single" w:sz="4" w:space="0" w:color="auto"/>
              <w:bottom w:val="single" w:sz="4" w:space="0" w:color="auto"/>
            </w:tcBorders>
          </w:tcPr>
          <w:p w14:paraId="62756340" w14:textId="67FFD187" w:rsidR="00624435" w:rsidRPr="00551E4B" w:rsidRDefault="00624435" w:rsidP="004C7CCD">
            <w:pPr>
              <w:jc w:val="center"/>
              <w:rPr>
                <w:rFonts w:ascii="Arial" w:hAnsi="Arial" w:cs="Arial"/>
                <w:bCs/>
                <w:color w:val="000000" w:themeColor="text1"/>
                <w:sz w:val="20"/>
                <w:szCs w:val="20"/>
                <w:lang w:val="es-CL"/>
              </w:rPr>
            </w:pPr>
          </w:p>
        </w:tc>
        <w:tc>
          <w:tcPr>
            <w:tcW w:w="4820" w:type="dxa"/>
          </w:tcPr>
          <w:p w14:paraId="36FEF4D4" w14:textId="77777777" w:rsidR="00624435"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291525">
              <w:rPr>
                <w:rFonts w:ascii="Arial" w:hAnsi="Arial" w:cs="Arial"/>
                <w:sz w:val="20"/>
                <w:szCs w:val="20"/>
                <w:lang w:val="es-CL"/>
              </w:rPr>
              <w:t>En estos casos, deberá siempre adjuntarse un Informe de incidencias</w:t>
            </w:r>
            <w:r>
              <w:rPr>
                <w:rFonts w:ascii="Arial" w:hAnsi="Arial" w:cs="Arial"/>
                <w:sz w:val="20"/>
                <w:szCs w:val="20"/>
                <w:lang w:val="es-CL"/>
              </w:rPr>
              <w:t xml:space="preserve"> </w:t>
            </w:r>
            <w:r w:rsidRPr="00291525">
              <w:rPr>
                <w:rFonts w:ascii="Arial" w:hAnsi="Arial" w:cs="Arial"/>
                <w:sz w:val="20"/>
                <w:szCs w:val="20"/>
                <w:lang w:val="es-CL"/>
              </w:rPr>
              <w:t>de seguridad.</w:t>
            </w:r>
          </w:p>
          <w:p w14:paraId="45782242" w14:textId="44E8288A" w:rsidR="004C7CCD" w:rsidRPr="00E95E6A" w:rsidRDefault="004C7CCD" w:rsidP="004C7CCD">
            <w:pPr>
              <w:pStyle w:val="Prrafodelista"/>
              <w:spacing w:after="0" w:line="240" w:lineRule="auto"/>
              <w:ind w:left="713"/>
              <w:jc w:val="both"/>
              <w:rPr>
                <w:rFonts w:ascii="Arial" w:hAnsi="Arial" w:cs="Arial"/>
                <w:sz w:val="20"/>
                <w:szCs w:val="20"/>
                <w:lang w:val="es-CL"/>
              </w:rPr>
            </w:pPr>
          </w:p>
        </w:tc>
        <w:tc>
          <w:tcPr>
            <w:tcW w:w="4820" w:type="dxa"/>
            <w:tcBorders>
              <w:top w:val="single" w:sz="4" w:space="0" w:color="auto"/>
              <w:bottom w:val="single" w:sz="4" w:space="0" w:color="auto"/>
            </w:tcBorders>
          </w:tcPr>
          <w:p w14:paraId="4C6D6EAF" w14:textId="24C1262B" w:rsidR="00624435" w:rsidRPr="00291525" w:rsidRDefault="00624435" w:rsidP="00910711">
            <w:pPr>
              <w:pStyle w:val="Prrafodelista"/>
              <w:numPr>
                <w:ilvl w:val="1"/>
                <w:numId w:val="47"/>
              </w:numPr>
              <w:spacing w:after="0" w:line="240" w:lineRule="auto"/>
              <w:ind w:left="703"/>
              <w:jc w:val="both"/>
              <w:rPr>
                <w:rFonts w:ascii="Arial" w:hAnsi="Arial" w:cs="Arial"/>
                <w:sz w:val="20"/>
                <w:szCs w:val="20"/>
                <w:lang w:val="es-CL"/>
              </w:rPr>
            </w:pPr>
            <w:r w:rsidRPr="00291525">
              <w:rPr>
                <w:rFonts w:ascii="Arial" w:hAnsi="Arial" w:cs="Arial"/>
                <w:sz w:val="20"/>
                <w:szCs w:val="20"/>
                <w:lang w:val="es-CL"/>
              </w:rPr>
              <w:t>En estos casos, deberá siempre adjuntarse un Informe de incidencias</w:t>
            </w:r>
            <w:r>
              <w:rPr>
                <w:rFonts w:ascii="Arial" w:hAnsi="Arial" w:cs="Arial"/>
                <w:sz w:val="20"/>
                <w:szCs w:val="20"/>
                <w:lang w:val="es-CL"/>
              </w:rPr>
              <w:t xml:space="preserve"> </w:t>
            </w:r>
            <w:r w:rsidRPr="00291525">
              <w:rPr>
                <w:rFonts w:ascii="Arial" w:hAnsi="Arial" w:cs="Arial"/>
                <w:sz w:val="20"/>
                <w:szCs w:val="20"/>
                <w:lang w:val="es-CL"/>
              </w:rPr>
              <w:t>de seguridad.</w:t>
            </w:r>
          </w:p>
        </w:tc>
        <w:tc>
          <w:tcPr>
            <w:tcW w:w="6383" w:type="dxa"/>
            <w:tcBorders>
              <w:top w:val="single" w:sz="4" w:space="0" w:color="auto"/>
              <w:bottom w:val="single" w:sz="4" w:space="0" w:color="auto"/>
            </w:tcBorders>
          </w:tcPr>
          <w:p w14:paraId="21F1A850" w14:textId="77777777" w:rsidR="00624435" w:rsidRPr="00291525" w:rsidRDefault="00624435" w:rsidP="0051389B">
            <w:pPr>
              <w:rPr>
                <w:rFonts w:ascii="Arial" w:hAnsi="Arial" w:cs="Arial"/>
                <w:sz w:val="20"/>
                <w:szCs w:val="20"/>
                <w:lang w:val="es-CL"/>
              </w:rPr>
            </w:pPr>
          </w:p>
        </w:tc>
      </w:tr>
      <w:tr w:rsidR="00624435" w:rsidRPr="00291525" w14:paraId="057F7E77" w14:textId="314FC8BE" w:rsidTr="1DE91173">
        <w:trPr>
          <w:trHeight w:val="247"/>
        </w:trPr>
        <w:tc>
          <w:tcPr>
            <w:tcW w:w="704" w:type="dxa"/>
            <w:tcBorders>
              <w:top w:val="single" w:sz="4" w:space="0" w:color="auto"/>
              <w:bottom w:val="single" w:sz="4" w:space="0" w:color="auto"/>
            </w:tcBorders>
          </w:tcPr>
          <w:p w14:paraId="3DD70098" w14:textId="580203C0"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52</w:t>
            </w:r>
          </w:p>
        </w:tc>
        <w:tc>
          <w:tcPr>
            <w:tcW w:w="4820" w:type="dxa"/>
          </w:tcPr>
          <w:p w14:paraId="23DED16A" w14:textId="26A85124" w:rsidR="00624435" w:rsidRPr="00E95E6A" w:rsidRDefault="00624435" w:rsidP="00910711">
            <w:pPr>
              <w:pStyle w:val="Prrafodelista"/>
              <w:numPr>
                <w:ilvl w:val="1"/>
                <w:numId w:val="36"/>
              </w:numPr>
              <w:spacing w:after="0" w:line="240" w:lineRule="auto"/>
              <w:ind w:left="713"/>
              <w:jc w:val="both"/>
              <w:rPr>
                <w:rFonts w:ascii="Arial" w:hAnsi="Arial" w:cs="Arial"/>
                <w:sz w:val="20"/>
                <w:szCs w:val="20"/>
                <w:lang w:val="es-CL"/>
              </w:rPr>
            </w:pPr>
            <w:r w:rsidRPr="007B56D3">
              <w:rPr>
                <w:rFonts w:ascii="Arial" w:hAnsi="Arial" w:cs="Arial"/>
                <w:sz w:val="20"/>
                <w:szCs w:val="20"/>
                <w:lang w:val="es-CL"/>
              </w:rPr>
              <w:t>Se trata</w:t>
            </w:r>
            <w:r w:rsidRPr="00291525">
              <w:rPr>
                <w:rFonts w:ascii="Arial" w:hAnsi="Arial" w:cs="Arial"/>
                <w:sz w:val="20"/>
                <w:szCs w:val="20"/>
                <w:lang w:val="es-CL"/>
              </w:rPr>
              <w:t>, para todos los efectos, de una notificación diversa a la que</w:t>
            </w:r>
            <w:r>
              <w:rPr>
                <w:rFonts w:ascii="Arial" w:hAnsi="Arial" w:cs="Arial"/>
                <w:sz w:val="20"/>
                <w:szCs w:val="20"/>
                <w:lang w:val="es-CL"/>
              </w:rPr>
              <w:t xml:space="preserve"> </w:t>
            </w:r>
            <w:r w:rsidRPr="00291525">
              <w:rPr>
                <w:rFonts w:ascii="Arial" w:hAnsi="Arial" w:cs="Arial"/>
                <w:sz w:val="20"/>
                <w:szCs w:val="20"/>
                <w:lang w:val="es-CL"/>
              </w:rPr>
              <w:t>se acompaña para restringir temporalmente al jugador de las salas del</w:t>
            </w:r>
            <w:r>
              <w:rPr>
                <w:rFonts w:ascii="Arial" w:hAnsi="Arial" w:cs="Arial"/>
                <w:sz w:val="20"/>
                <w:szCs w:val="20"/>
                <w:lang w:val="es-CL"/>
              </w:rPr>
              <w:t xml:space="preserve"> </w:t>
            </w:r>
            <w:r w:rsidRPr="00291525">
              <w:rPr>
                <w:rFonts w:ascii="Arial" w:hAnsi="Arial" w:cs="Arial"/>
                <w:sz w:val="20"/>
                <w:szCs w:val="20"/>
                <w:lang w:val="es-CL"/>
              </w:rPr>
              <w:t>casino de juego respectiva.</w:t>
            </w:r>
          </w:p>
        </w:tc>
        <w:tc>
          <w:tcPr>
            <w:tcW w:w="4820" w:type="dxa"/>
            <w:tcBorders>
              <w:top w:val="single" w:sz="4" w:space="0" w:color="auto"/>
              <w:bottom w:val="single" w:sz="4" w:space="0" w:color="auto"/>
            </w:tcBorders>
          </w:tcPr>
          <w:p w14:paraId="0ED51579" w14:textId="77777777" w:rsidR="00624435" w:rsidRDefault="00624435" w:rsidP="00910711">
            <w:pPr>
              <w:pStyle w:val="Prrafodelista"/>
              <w:numPr>
                <w:ilvl w:val="1"/>
                <w:numId w:val="47"/>
              </w:numPr>
              <w:spacing w:after="0" w:line="240" w:lineRule="auto"/>
              <w:ind w:left="703"/>
              <w:jc w:val="both"/>
              <w:rPr>
                <w:rFonts w:ascii="Arial" w:hAnsi="Arial" w:cs="Arial"/>
                <w:sz w:val="20"/>
                <w:szCs w:val="20"/>
                <w:lang w:val="es-CL"/>
              </w:rPr>
            </w:pPr>
            <w:r w:rsidRPr="00E95E6A">
              <w:rPr>
                <w:rFonts w:ascii="Arial" w:hAnsi="Arial" w:cs="Arial"/>
                <w:strike/>
                <w:sz w:val="20"/>
                <w:szCs w:val="20"/>
                <w:lang w:val="es-CL"/>
              </w:rPr>
              <w:t>Se</w:t>
            </w:r>
            <w:r w:rsidRPr="007B56D3">
              <w:rPr>
                <w:rFonts w:ascii="Arial" w:hAnsi="Arial" w:cs="Arial"/>
                <w:strike/>
                <w:sz w:val="20"/>
                <w:szCs w:val="20"/>
                <w:lang w:val="es-CL"/>
              </w:rPr>
              <w:t xml:space="preserve"> trata</w:t>
            </w:r>
            <w:r w:rsidRPr="007B56D3">
              <w:rPr>
                <w:rFonts w:ascii="Arial" w:hAnsi="Arial" w:cs="Arial"/>
                <w:sz w:val="20"/>
                <w:szCs w:val="20"/>
                <w:lang w:val="es-CL"/>
              </w:rPr>
              <w:t xml:space="preserve"> </w:t>
            </w:r>
            <w:r>
              <w:rPr>
                <w:rFonts w:ascii="Arial" w:hAnsi="Arial" w:cs="Arial"/>
                <w:color w:val="EE0000"/>
                <w:sz w:val="20"/>
                <w:szCs w:val="20"/>
                <w:lang w:val="es-CL"/>
              </w:rPr>
              <w:t>Esta notificación corresponde</w:t>
            </w:r>
            <w:r w:rsidRPr="00291525">
              <w:rPr>
                <w:rFonts w:ascii="Arial" w:hAnsi="Arial" w:cs="Arial"/>
                <w:sz w:val="20"/>
                <w:szCs w:val="20"/>
                <w:lang w:val="es-CL"/>
              </w:rPr>
              <w:t>, para todos los efectos, de una notificación diversa a la que</w:t>
            </w:r>
            <w:r>
              <w:rPr>
                <w:rFonts w:ascii="Arial" w:hAnsi="Arial" w:cs="Arial"/>
                <w:sz w:val="20"/>
                <w:szCs w:val="20"/>
                <w:lang w:val="es-CL"/>
              </w:rPr>
              <w:t xml:space="preserve"> </w:t>
            </w:r>
            <w:r w:rsidRPr="00291525">
              <w:rPr>
                <w:rFonts w:ascii="Arial" w:hAnsi="Arial" w:cs="Arial"/>
                <w:sz w:val="20"/>
                <w:szCs w:val="20"/>
                <w:lang w:val="es-CL"/>
              </w:rPr>
              <w:t>se acompaña para restringir temporalmente al jugador de las salas del</w:t>
            </w:r>
            <w:r>
              <w:rPr>
                <w:rFonts w:ascii="Arial" w:hAnsi="Arial" w:cs="Arial"/>
                <w:sz w:val="20"/>
                <w:szCs w:val="20"/>
                <w:lang w:val="es-CL"/>
              </w:rPr>
              <w:t xml:space="preserve"> </w:t>
            </w:r>
            <w:r w:rsidRPr="00291525">
              <w:rPr>
                <w:rFonts w:ascii="Arial" w:hAnsi="Arial" w:cs="Arial"/>
                <w:sz w:val="20"/>
                <w:szCs w:val="20"/>
                <w:lang w:val="es-CL"/>
              </w:rPr>
              <w:t>casino de juego respectiva.</w:t>
            </w:r>
          </w:p>
          <w:p w14:paraId="7C3EA912" w14:textId="32F1B557" w:rsidR="004C7CCD" w:rsidRPr="00291525" w:rsidRDefault="004C7CCD" w:rsidP="004C7CCD">
            <w:pPr>
              <w:pStyle w:val="Prrafodelista"/>
              <w:spacing w:after="0" w:line="240" w:lineRule="auto"/>
              <w:ind w:left="703"/>
              <w:jc w:val="both"/>
              <w:rPr>
                <w:rFonts w:ascii="Arial" w:hAnsi="Arial" w:cs="Arial"/>
                <w:sz w:val="20"/>
                <w:szCs w:val="20"/>
                <w:lang w:val="es-CL"/>
              </w:rPr>
            </w:pPr>
          </w:p>
        </w:tc>
        <w:tc>
          <w:tcPr>
            <w:tcW w:w="6383" w:type="dxa"/>
            <w:tcBorders>
              <w:top w:val="single" w:sz="4" w:space="0" w:color="auto"/>
              <w:bottom w:val="single" w:sz="4" w:space="0" w:color="auto"/>
            </w:tcBorders>
          </w:tcPr>
          <w:p w14:paraId="2C885707" w14:textId="77777777" w:rsidR="00624435" w:rsidRPr="00291525" w:rsidRDefault="00624435" w:rsidP="0051389B">
            <w:pPr>
              <w:rPr>
                <w:rFonts w:ascii="Arial" w:hAnsi="Arial" w:cs="Arial"/>
                <w:sz w:val="20"/>
                <w:szCs w:val="20"/>
                <w:lang w:val="es-CL"/>
              </w:rPr>
            </w:pPr>
          </w:p>
        </w:tc>
      </w:tr>
      <w:tr w:rsidR="00624435" w:rsidRPr="00A478B0" w14:paraId="31D2404E" w14:textId="77777777" w:rsidTr="1DE91173">
        <w:trPr>
          <w:trHeight w:val="247"/>
        </w:trPr>
        <w:tc>
          <w:tcPr>
            <w:tcW w:w="704" w:type="dxa"/>
            <w:tcBorders>
              <w:top w:val="single" w:sz="4" w:space="0" w:color="auto"/>
              <w:bottom w:val="single" w:sz="4" w:space="0" w:color="auto"/>
            </w:tcBorders>
          </w:tcPr>
          <w:p w14:paraId="0D0D63EB" w14:textId="28B1EDF9"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53</w:t>
            </w:r>
          </w:p>
        </w:tc>
        <w:tc>
          <w:tcPr>
            <w:tcW w:w="4820" w:type="dxa"/>
          </w:tcPr>
          <w:p w14:paraId="58D0A4DD" w14:textId="58ADD42A" w:rsidR="00624435" w:rsidRPr="00910711" w:rsidRDefault="00624435" w:rsidP="0051389B">
            <w:pPr>
              <w:spacing w:after="0" w:line="240" w:lineRule="auto"/>
              <w:ind w:right="130"/>
              <w:jc w:val="both"/>
              <w:rPr>
                <w:rFonts w:ascii="Arial" w:hAnsi="Arial" w:cs="Arial"/>
                <w:b/>
                <w:color w:val="EE0000"/>
                <w:sz w:val="20"/>
                <w:szCs w:val="20"/>
                <w:lang w:val="es-CL"/>
              </w:rPr>
            </w:pPr>
          </w:p>
        </w:tc>
        <w:tc>
          <w:tcPr>
            <w:tcW w:w="4820" w:type="dxa"/>
            <w:tcBorders>
              <w:top w:val="single" w:sz="4" w:space="0" w:color="auto"/>
              <w:bottom w:val="single" w:sz="4" w:space="0" w:color="auto"/>
            </w:tcBorders>
          </w:tcPr>
          <w:p w14:paraId="7C034E69" w14:textId="77777777" w:rsidR="00624435" w:rsidRDefault="00624435" w:rsidP="00910711">
            <w:pPr>
              <w:pStyle w:val="Prrafodelista"/>
              <w:numPr>
                <w:ilvl w:val="0"/>
                <w:numId w:val="36"/>
              </w:numPr>
              <w:spacing w:after="0" w:line="240" w:lineRule="auto"/>
              <w:jc w:val="both"/>
              <w:rPr>
                <w:rFonts w:ascii="Arial" w:hAnsi="Arial" w:cs="Arial"/>
                <w:b/>
                <w:color w:val="EE0000"/>
                <w:sz w:val="20"/>
                <w:szCs w:val="20"/>
                <w:lang w:val="es-CL"/>
              </w:rPr>
            </w:pPr>
            <w:r w:rsidRPr="00E95E6A">
              <w:rPr>
                <w:rFonts w:ascii="Arial" w:hAnsi="Arial" w:cs="Arial"/>
                <w:b/>
                <w:color w:val="EE0000"/>
                <w:sz w:val="20"/>
                <w:szCs w:val="20"/>
                <w:lang w:val="es-CL"/>
              </w:rPr>
              <w:t xml:space="preserve">Solicitud </w:t>
            </w:r>
            <w:r>
              <w:rPr>
                <w:rFonts w:ascii="Arial" w:hAnsi="Arial" w:cs="Arial"/>
                <w:b/>
                <w:color w:val="EE0000"/>
                <w:sz w:val="20"/>
                <w:szCs w:val="20"/>
                <w:lang w:val="es-CL"/>
              </w:rPr>
              <w:t>de corrección de la información enviada</w:t>
            </w:r>
            <w:r w:rsidR="004C7CCD">
              <w:rPr>
                <w:rFonts w:ascii="Arial" w:hAnsi="Arial" w:cs="Arial"/>
                <w:b/>
                <w:color w:val="EE0000"/>
                <w:sz w:val="20"/>
                <w:szCs w:val="20"/>
                <w:lang w:val="es-CL"/>
              </w:rPr>
              <w:t>.</w:t>
            </w:r>
          </w:p>
          <w:p w14:paraId="55BEE90A" w14:textId="1FA58B6A" w:rsidR="004C7CCD" w:rsidRPr="00A478B0" w:rsidRDefault="004C7CCD" w:rsidP="004C7CCD">
            <w:pPr>
              <w:pStyle w:val="Prrafodelista"/>
              <w:spacing w:after="0" w:line="240" w:lineRule="auto"/>
              <w:jc w:val="both"/>
              <w:rPr>
                <w:rFonts w:ascii="Arial" w:hAnsi="Arial" w:cs="Arial"/>
                <w:b/>
                <w:color w:val="EE0000"/>
                <w:sz w:val="20"/>
                <w:szCs w:val="20"/>
                <w:lang w:val="es-CL"/>
              </w:rPr>
            </w:pPr>
          </w:p>
        </w:tc>
        <w:tc>
          <w:tcPr>
            <w:tcW w:w="6383" w:type="dxa"/>
            <w:tcBorders>
              <w:top w:val="single" w:sz="4" w:space="0" w:color="auto"/>
              <w:bottom w:val="single" w:sz="4" w:space="0" w:color="auto"/>
            </w:tcBorders>
          </w:tcPr>
          <w:p w14:paraId="2DBFCAC2" w14:textId="4A61B0BE" w:rsidR="00624435" w:rsidRPr="00F147A9" w:rsidRDefault="00624435" w:rsidP="0051389B">
            <w:pPr>
              <w:rPr>
                <w:rFonts w:ascii="Arial" w:hAnsi="Arial" w:cs="Arial"/>
                <w:bCs/>
                <w:color w:val="EE0000"/>
                <w:sz w:val="20"/>
                <w:szCs w:val="20"/>
                <w:lang w:val="es-CL"/>
              </w:rPr>
            </w:pPr>
          </w:p>
        </w:tc>
      </w:tr>
      <w:tr w:rsidR="00624435" w:rsidRPr="00A478B0" w14:paraId="57ED127D" w14:textId="77777777" w:rsidTr="1DE91173">
        <w:trPr>
          <w:trHeight w:val="247"/>
        </w:trPr>
        <w:tc>
          <w:tcPr>
            <w:tcW w:w="704" w:type="dxa"/>
            <w:tcBorders>
              <w:top w:val="single" w:sz="4" w:space="0" w:color="auto"/>
              <w:bottom w:val="single" w:sz="4" w:space="0" w:color="auto"/>
            </w:tcBorders>
          </w:tcPr>
          <w:p w14:paraId="69F9C348" w14:textId="0E372EF2"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54</w:t>
            </w:r>
          </w:p>
        </w:tc>
        <w:tc>
          <w:tcPr>
            <w:tcW w:w="4820" w:type="dxa"/>
          </w:tcPr>
          <w:p w14:paraId="6C2A2327" w14:textId="1FB141D3" w:rsidR="00624435" w:rsidRPr="00910711" w:rsidRDefault="00624435" w:rsidP="0051389B">
            <w:pPr>
              <w:spacing w:after="0" w:line="240" w:lineRule="auto"/>
              <w:ind w:right="130"/>
              <w:jc w:val="both"/>
              <w:rPr>
                <w:rFonts w:ascii="Arial" w:hAnsi="Arial" w:cs="Arial"/>
                <w:bCs/>
                <w:color w:val="EE0000"/>
                <w:sz w:val="20"/>
                <w:szCs w:val="20"/>
                <w:lang w:val="es-CL"/>
              </w:rPr>
            </w:pPr>
          </w:p>
        </w:tc>
        <w:tc>
          <w:tcPr>
            <w:tcW w:w="4820" w:type="dxa"/>
            <w:tcBorders>
              <w:top w:val="single" w:sz="4" w:space="0" w:color="auto"/>
              <w:bottom w:val="single" w:sz="4" w:space="0" w:color="auto"/>
            </w:tcBorders>
          </w:tcPr>
          <w:p w14:paraId="365C37A3" w14:textId="77777777" w:rsidR="00624435" w:rsidRDefault="00624435" w:rsidP="00910711">
            <w:pPr>
              <w:pStyle w:val="Prrafodelista"/>
              <w:numPr>
                <w:ilvl w:val="1"/>
                <w:numId w:val="36"/>
              </w:numPr>
              <w:spacing w:after="0" w:line="240" w:lineRule="auto"/>
              <w:ind w:left="703"/>
              <w:jc w:val="both"/>
              <w:rPr>
                <w:rFonts w:ascii="Arial" w:hAnsi="Arial" w:cs="Arial"/>
                <w:bCs/>
                <w:color w:val="EE0000"/>
                <w:sz w:val="20"/>
                <w:szCs w:val="20"/>
                <w:lang w:val="es-CL"/>
              </w:rPr>
            </w:pPr>
            <w:r w:rsidRPr="004D288C">
              <w:rPr>
                <w:rFonts w:ascii="Arial" w:hAnsi="Arial" w:cs="Arial"/>
                <w:bCs/>
                <w:color w:val="EE0000"/>
                <w:sz w:val="20"/>
                <w:szCs w:val="20"/>
                <w:lang w:val="es-CL"/>
              </w:rPr>
              <w:t xml:space="preserve">En </w:t>
            </w:r>
            <w:r w:rsidRPr="005957CB">
              <w:rPr>
                <w:rFonts w:ascii="Arial" w:hAnsi="Arial" w:cs="Arial"/>
                <w:bCs/>
                <w:color w:val="EE0000"/>
                <w:sz w:val="20"/>
                <w:szCs w:val="20"/>
                <w:lang w:val="es-CL"/>
              </w:rPr>
              <w:t xml:space="preserve">caso de que la sociedad operadora o </w:t>
            </w:r>
            <w:r w:rsidRPr="005957CB">
              <w:rPr>
                <w:rFonts w:ascii="Arial" w:hAnsi="Arial" w:cs="Arial"/>
                <w:color w:val="EE0000"/>
                <w:sz w:val="20"/>
                <w:szCs w:val="20"/>
                <w:lang w:val="es-CL"/>
              </w:rPr>
              <w:t>concesionaria</w:t>
            </w:r>
            <w:r w:rsidRPr="005957CB">
              <w:rPr>
                <w:rFonts w:ascii="Arial" w:hAnsi="Arial" w:cs="Arial"/>
                <w:bCs/>
                <w:color w:val="EE0000"/>
                <w:sz w:val="20"/>
                <w:szCs w:val="20"/>
                <w:lang w:val="es-CL"/>
              </w:rPr>
              <w:t xml:space="preserve"> municipal verifique que ha cometido un error al enviar la notificación de restricción de ingreso</w:t>
            </w:r>
            <w:r w:rsidRPr="004D288C">
              <w:rPr>
                <w:rFonts w:ascii="Arial" w:hAnsi="Arial" w:cs="Arial"/>
                <w:bCs/>
                <w:color w:val="EE0000"/>
                <w:sz w:val="20"/>
                <w:szCs w:val="20"/>
                <w:lang w:val="es-CL"/>
              </w:rPr>
              <w:t>, deberá informarlo en un plazo máximo de 72 horas, mediante el Sistema de Autorizaciones y Notificaciones (SAYN) o en la plataforma informática establecida en la sección “Trámites” del sitio web institucional, o en la que la reemplace</w:t>
            </w:r>
            <w:r>
              <w:rPr>
                <w:rFonts w:ascii="Arial" w:hAnsi="Arial" w:cs="Arial"/>
                <w:bCs/>
                <w:color w:val="EE0000"/>
                <w:sz w:val="20"/>
                <w:szCs w:val="20"/>
                <w:lang w:val="es-CL"/>
              </w:rPr>
              <w:t>.</w:t>
            </w:r>
          </w:p>
          <w:p w14:paraId="2DC57DEB" w14:textId="7EDBADEF" w:rsidR="004C7CCD" w:rsidRPr="00A478B0" w:rsidRDefault="004C7CCD" w:rsidP="004C7CCD">
            <w:pPr>
              <w:pStyle w:val="Prrafodelista"/>
              <w:spacing w:after="0" w:line="240" w:lineRule="auto"/>
              <w:ind w:left="703"/>
              <w:jc w:val="both"/>
              <w:rPr>
                <w:rFonts w:ascii="Arial" w:hAnsi="Arial" w:cs="Arial"/>
                <w:bCs/>
                <w:color w:val="EE0000"/>
                <w:sz w:val="20"/>
                <w:szCs w:val="20"/>
                <w:lang w:val="es-CL"/>
              </w:rPr>
            </w:pPr>
          </w:p>
        </w:tc>
        <w:tc>
          <w:tcPr>
            <w:tcW w:w="6383" w:type="dxa"/>
            <w:tcBorders>
              <w:top w:val="single" w:sz="4" w:space="0" w:color="auto"/>
              <w:bottom w:val="single" w:sz="4" w:space="0" w:color="auto"/>
            </w:tcBorders>
          </w:tcPr>
          <w:p w14:paraId="1DAB83D4" w14:textId="77777777" w:rsidR="00624435" w:rsidRPr="00A478B0" w:rsidRDefault="00624435" w:rsidP="0051389B">
            <w:pPr>
              <w:rPr>
                <w:rFonts w:ascii="Arial" w:hAnsi="Arial" w:cs="Arial"/>
                <w:bCs/>
                <w:color w:val="EE0000"/>
                <w:sz w:val="20"/>
                <w:szCs w:val="20"/>
                <w:lang w:val="es-CL"/>
              </w:rPr>
            </w:pPr>
          </w:p>
        </w:tc>
      </w:tr>
      <w:tr w:rsidR="00624435" w:rsidRPr="00A478B0" w14:paraId="1803D1C2" w14:textId="77777777" w:rsidTr="1DE91173">
        <w:trPr>
          <w:trHeight w:val="247"/>
        </w:trPr>
        <w:tc>
          <w:tcPr>
            <w:tcW w:w="704" w:type="dxa"/>
            <w:tcBorders>
              <w:top w:val="single" w:sz="4" w:space="0" w:color="auto"/>
              <w:bottom w:val="single" w:sz="4" w:space="0" w:color="auto"/>
            </w:tcBorders>
          </w:tcPr>
          <w:p w14:paraId="3F152FE2" w14:textId="7790F5BD"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lastRenderedPageBreak/>
              <w:t>55</w:t>
            </w:r>
          </w:p>
        </w:tc>
        <w:tc>
          <w:tcPr>
            <w:tcW w:w="4820" w:type="dxa"/>
          </w:tcPr>
          <w:p w14:paraId="3E2613F6" w14:textId="6E370B13" w:rsidR="00624435" w:rsidRPr="00910711" w:rsidRDefault="00624435" w:rsidP="0051389B">
            <w:pPr>
              <w:spacing w:after="0" w:line="240" w:lineRule="auto"/>
              <w:ind w:right="130"/>
              <w:jc w:val="both"/>
              <w:rPr>
                <w:rFonts w:ascii="Arial" w:hAnsi="Arial" w:cs="Arial"/>
                <w:bCs/>
                <w:color w:val="EE0000"/>
                <w:sz w:val="20"/>
                <w:szCs w:val="20"/>
                <w:lang w:val="es-CL"/>
              </w:rPr>
            </w:pPr>
          </w:p>
        </w:tc>
        <w:tc>
          <w:tcPr>
            <w:tcW w:w="4820" w:type="dxa"/>
            <w:tcBorders>
              <w:top w:val="single" w:sz="4" w:space="0" w:color="auto"/>
              <w:bottom w:val="single" w:sz="4" w:space="0" w:color="auto"/>
            </w:tcBorders>
          </w:tcPr>
          <w:p w14:paraId="4D92F455" w14:textId="77777777" w:rsidR="00624435" w:rsidRDefault="00624435" w:rsidP="00910711">
            <w:pPr>
              <w:pStyle w:val="Prrafodelista"/>
              <w:numPr>
                <w:ilvl w:val="1"/>
                <w:numId w:val="36"/>
              </w:numPr>
              <w:spacing w:after="0" w:line="240" w:lineRule="auto"/>
              <w:ind w:left="703"/>
              <w:jc w:val="both"/>
              <w:rPr>
                <w:rFonts w:ascii="Arial" w:hAnsi="Arial" w:cs="Arial"/>
                <w:bCs/>
                <w:color w:val="EE0000"/>
                <w:sz w:val="20"/>
                <w:szCs w:val="20"/>
                <w:lang w:val="es-CL"/>
              </w:rPr>
            </w:pPr>
            <w:r w:rsidRPr="00160553">
              <w:rPr>
                <w:rFonts w:ascii="Arial" w:hAnsi="Arial" w:cs="Arial"/>
                <w:bCs/>
                <w:color w:val="EE0000"/>
                <w:sz w:val="20"/>
                <w:szCs w:val="20"/>
                <w:lang w:val="es-CL"/>
              </w:rPr>
              <w:t>La solicitud de corrección deberá realizarse cuando exista un error respecto a aquellos jugadores/as que han sido notificados de una prohibición de ingreso, incluyendo en este caso la información relativa a sus datos personales</w:t>
            </w:r>
            <w:r w:rsidRPr="00A93E99">
              <w:rPr>
                <w:rFonts w:ascii="Arial" w:hAnsi="Arial" w:cs="Arial"/>
                <w:bCs/>
                <w:color w:val="EE0000"/>
                <w:sz w:val="20"/>
                <w:szCs w:val="20"/>
                <w:lang w:val="es-CL"/>
              </w:rPr>
              <w:t>.</w:t>
            </w:r>
          </w:p>
          <w:p w14:paraId="2ADABBF5" w14:textId="0BD07F84" w:rsidR="004C7CCD" w:rsidRPr="00A478B0" w:rsidRDefault="004C7CCD" w:rsidP="004C7CCD">
            <w:pPr>
              <w:pStyle w:val="Prrafodelista"/>
              <w:spacing w:after="0" w:line="240" w:lineRule="auto"/>
              <w:ind w:left="703"/>
              <w:jc w:val="both"/>
              <w:rPr>
                <w:rFonts w:ascii="Arial" w:hAnsi="Arial" w:cs="Arial"/>
                <w:bCs/>
                <w:color w:val="EE0000"/>
                <w:sz w:val="20"/>
                <w:szCs w:val="20"/>
                <w:lang w:val="es-CL"/>
              </w:rPr>
            </w:pPr>
          </w:p>
        </w:tc>
        <w:tc>
          <w:tcPr>
            <w:tcW w:w="6383" w:type="dxa"/>
            <w:tcBorders>
              <w:top w:val="single" w:sz="4" w:space="0" w:color="auto"/>
              <w:bottom w:val="single" w:sz="4" w:space="0" w:color="auto"/>
            </w:tcBorders>
          </w:tcPr>
          <w:p w14:paraId="7B3E16F6" w14:textId="77777777" w:rsidR="00624435" w:rsidRPr="00A478B0" w:rsidRDefault="00624435" w:rsidP="0051389B">
            <w:pPr>
              <w:rPr>
                <w:rFonts w:ascii="Arial" w:hAnsi="Arial" w:cs="Arial"/>
                <w:bCs/>
                <w:color w:val="EE0000"/>
                <w:sz w:val="20"/>
                <w:szCs w:val="20"/>
                <w:lang w:val="es-CL"/>
              </w:rPr>
            </w:pPr>
          </w:p>
        </w:tc>
      </w:tr>
      <w:tr w:rsidR="00624435" w:rsidRPr="00A478B0" w14:paraId="3115366D" w14:textId="77777777" w:rsidTr="1DE91173">
        <w:trPr>
          <w:trHeight w:val="247"/>
        </w:trPr>
        <w:tc>
          <w:tcPr>
            <w:tcW w:w="704" w:type="dxa"/>
            <w:tcBorders>
              <w:top w:val="single" w:sz="4" w:space="0" w:color="auto"/>
              <w:bottom w:val="single" w:sz="4" w:space="0" w:color="auto"/>
            </w:tcBorders>
          </w:tcPr>
          <w:p w14:paraId="6592B2A7" w14:textId="4D670783"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56</w:t>
            </w:r>
          </w:p>
        </w:tc>
        <w:tc>
          <w:tcPr>
            <w:tcW w:w="4820" w:type="dxa"/>
          </w:tcPr>
          <w:p w14:paraId="7F1560B2" w14:textId="1F6E09C9" w:rsidR="00624435" w:rsidRPr="00910711" w:rsidRDefault="00624435" w:rsidP="0051389B">
            <w:pPr>
              <w:spacing w:after="0" w:line="240" w:lineRule="auto"/>
              <w:ind w:right="130"/>
              <w:jc w:val="both"/>
              <w:rPr>
                <w:rFonts w:ascii="Arial" w:hAnsi="Arial" w:cs="Arial"/>
                <w:bCs/>
                <w:color w:val="EE0000"/>
                <w:sz w:val="20"/>
                <w:szCs w:val="20"/>
                <w:lang w:val="es-CL"/>
              </w:rPr>
            </w:pPr>
          </w:p>
        </w:tc>
        <w:tc>
          <w:tcPr>
            <w:tcW w:w="4820" w:type="dxa"/>
            <w:tcBorders>
              <w:top w:val="single" w:sz="4" w:space="0" w:color="auto"/>
              <w:bottom w:val="single" w:sz="4" w:space="0" w:color="auto"/>
            </w:tcBorders>
          </w:tcPr>
          <w:p w14:paraId="55F1BA1F" w14:textId="417E26A0" w:rsidR="00624435" w:rsidRPr="00482446" w:rsidRDefault="00624435" w:rsidP="00482446">
            <w:pPr>
              <w:spacing w:after="0" w:line="240" w:lineRule="auto"/>
              <w:ind w:right="130"/>
              <w:jc w:val="both"/>
              <w:rPr>
                <w:rFonts w:ascii="Arial" w:hAnsi="Arial" w:cs="Arial"/>
                <w:bCs/>
                <w:color w:val="EE0000"/>
                <w:sz w:val="20"/>
                <w:szCs w:val="20"/>
                <w:lang w:val="es-CL"/>
              </w:rPr>
            </w:pPr>
            <w:r w:rsidRPr="00482446">
              <w:rPr>
                <w:rFonts w:ascii="Arial" w:hAnsi="Arial" w:cs="Arial"/>
                <w:bCs/>
                <w:color w:val="EE0000"/>
                <w:sz w:val="20"/>
                <w:szCs w:val="20"/>
                <w:lang w:val="es-CL"/>
              </w:rPr>
              <w:t xml:space="preserve">Esta solicitud de corrección deberá incluir: </w:t>
            </w:r>
          </w:p>
          <w:p w14:paraId="357E25EF" w14:textId="77777777" w:rsidR="00624435" w:rsidRPr="00111A0F" w:rsidRDefault="00624435" w:rsidP="00166663">
            <w:pPr>
              <w:spacing w:after="0" w:line="240" w:lineRule="auto"/>
              <w:ind w:left="1080" w:right="130"/>
              <w:jc w:val="both"/>
              <w:rPr>
                <w:rFonts w:ascii="Arial" w:hAnsi="Arial" w:cs="Arial"/>
                <w:bCs/>
                <w:color w:val="EE0000"/>
                <w:sz w:val="20"/>
                <w:szCs w:val="20"/>
                <w:lang w:val="es-CL"/>
              </w:rPr>
            </w:pPr>
          </w:p>
          <w:p w14:paraId="090A35E2" w14:textId="77777777" w:rsidR="00624435" w:rsidRDefault="00624435" w:rsidP="00910711">
            <w:pPr>
              <w:pStyle w:val="Prrafodelista"/>
              <w:numPr>
                <w:ilvl w:val="0"/>
                <w:numId w:val="49"/>
              </w:numPr>
              <w:spacing w:after="0" w:line="240" w:lineRule="auto"/>
              <w:ind w:right="130"/>
              <w:jc w:val="both"/>
              <w:rPr>
                <w:rFonts w:ascii="Arial" w:hAnsi="Arial" w:cs="Arial"/>
                <w:bCs/>
                <w:color w:val="EE0000"/>
                <w:sz w:val="20"/>
                <w:szCs w:val="20"/>
                <w:lang w:val="es-CL"/>
              </w:rPr>
            </w:pPr>
            <w:r w:rsidRPr="00111A0F">
              <w:rPr>
                <w:rFonts w:ascii="Arial" w:hAnsi="Arial" w:cs="Arial"/>
                <w:bCs/>
                <w:color w:val="EE0000"/>
                <w:sz w:val="20"/>
                <w:szCs w:val="20"/>
                <w:lang w:val="es-CL"/>
              </w:rPr>
              <w:t xml:space="preserve">La descripción del error detectado. </w:t>
            </w:r>
          </w:p>
          <w:p w14:paraId="77F1A185" w14:textId="77777777" w:rsidR="00E95E6A" w:rsidRDefault="00E95E6A" w:rsidP="00166663">
            <w:pPr>
              <w:pStyle w:val="Prrafodelista"/>
              <w:spacing w:after="0" w:line="240" w:lineRule="auto"/>
              <w:ind w:left="1080" w:right="130"/>
              <w:jc w:val="both"/>
              <w:rPr>
                <w:rFonts w:ascii="Arial" w:hAnsi="Arial" w:cs="Arial"/>
                <w:bCs/>
                <w:color w:val="EE0000"/>
                <w:sz w:val="20"/>
                <w:szCs w:val="20"/>
                <w:lang w:val="es-CL"/>
              </w:rPr>
            </w:pPr>
          </w:p>
          <w:p w14:paraId="5F0D08DE" w14:textId="00DF8AD7" w:rsidR="00624435" w:rsidRDefault="00624435" w:rsidP="00910711">
            <w:pPr>
              <w:pStyle w:val="Prrafodelista"/>
              <w:numPr>
                <w:ilvl w:val="0"/>
                <w:numId w:val="49"/>
              </w:numPr>
              <w:spacing w:after="0" w:line="240" w:lineRule="auto"/>
              <w:ind w:right="130"/>
              <w:jc w:val="both"/>
              <w:rPr>
                <w:rFonts w:ascii="Arial" w:hAnsi="Arial" w:cs="Arial"/>
                <w:bCs/>
                <w:color w:val="EE0000"/>
                <w:sz w:val="20"/>
                <w:szCs w:val="20"/>
                <w:lang w:val="es-CL"/>
              </w:rPr>
            </w:pPr>
            <w:r w:rsidRPr="00111A0F">
              <w:rPr>
                <w:rFonts w:ascii="Arial" w:hAnsi="Arial" w:cs="Arial"/>
                <w:bCs/>
                <w:color w:val="EE0000"/>
                <w:sz w:val="20"/>
                <w:szCs w:val="20"/>
                <w:lang w:val="es-CL"/>
              </w:rPr>
              <w:t>La información correcta para subsa</w:t>
            </w:r>
            <w:r w:rsidRPr="00166663">
              <w:rPr>
                <w:rFonts w:ascii="Arial" w:hAnsi="Arial" w:cs="Arial"/>
                <w:bCs/>
                <w:color w:val="EE0000"/>
                <w:sz w:val="20"/>
                <w:szCs w:val="20"/>
                <w:lang w:val="es-CL"/>
              </w:rPr>
              <w:t>nar</w:t>
            </w:r>
            <w:r w:rsidRPr="00111A0F">
              <w:rPr>
                <w:rFonts w:ascii="Arial" w:hAnsi="Arial" w:cs="Arial"/>
                <w:bCs/>
                <w:color w:val="EE0000"/>
                <w:sz w:val="20"/>
                <w:szCs w:val="20"/>
                <w:lang w:val="es-CL"/>
              </w:rPr>
              <w:t xml:space="preserve">. </w:t>
            </w:r>
          </w:p>
          <w:p w14:paraId="0A52CFCE" w14:textId="77777777" w:rsidR="00E95E6A" w:rsidRDefault="00E95E6A" w:rsidP="00166663">
            <w:pPr>
              <w:pStyle w:val="Prrafodelista"/>
              <w:spacing w:after="0" w:line="240" w:lineRule="auto"/>
              <w:ind w:left="1080" w:right="130"/>
              <w:jc w:val="both"/>
              <w:rPr>
                <w:rFonts w:ascii="Arial" w:hAnsi="Arial" w:cs="Arial"/>
                <w:bCs/>
                <w:color w:val="EE0000"/>
                <w:sz w:val="20"/>
                <w:szCs w:val="20"/>
                <w:lang w:val="es-CL"/>
              </w:rPr>
            </w:pPr>
          </w:p>
          <w:p w14:paraId="49905AD9" w14:textId="0112F102" w:rsidR="004C7CCD" w:rsidRPr="004C7CCD" w:rsidRDefault="00624435" w:rsidP="0002201C">
            <w:pPr>
              <w:pStyle w:val="Prrafodelista"/>
              <w:numPr>
                <w:ilvl w:val="0"/>
                <w:numId w:val="49"/>
              </w:numPr>
              <w:spacing w:after="0" w:line="240" w:lineRule="auto"/>
              <w:ind w:right="130"/>
              <w:jc w:val="both"/>
              <w:rPr>
                <w:rFonts w:ascii="Arial" w:hAnsi="Arial" w:cs="Arial"/>
                <w:bCs/>
                <w:color w:val="EE0000"/>
                <w:sz w:val="20"/>
                <w:szCs w:val="20"/>
                <w:lang w:val="es-CL"/>
              </w:rPr>
            </w:pPr>
            <w:r w:rsidRPr="004C7CCD">
              <w:rPr>
                <w:rFonts w:ascii="Arial" w:hAnsi="Arial" w:cs="Arial"/>
                <w:bCs/>
                <w:color w:val="EE0000"/>
                <w:sz w:val="20"/>
                <w:szCs w:val="20"/>
                <w:lang w:val="es-CL"/>
              </w:rPr>
              <w:t>Adjuntar documentos que respalden la corrección</w:t>
            </w:r>
            <w:r w:rsidR="004C7CCD" w:rsidRPr="004C7CCD">
              <w:rPr>
                <w:rFonts w:ascii="Arial" w:hAnsi="Arial" w:cs="Arial"/>
                <w:bCs/>
                <w:color w:val="EE0000"/>
                <w:sz w:val="20"/>
                <w:szCs w:val="20"/>
                <w:lang w:val="es-CL"/>
              </w:rPr>
              <w:t>.</w:t>
            </w:r>
          </w:p>
          <w:p w14:paraId="47DC8CD4" w14:textId="231C7926" w:rsidR="004C7CCD" w:rsidRPr="00111A0F" w:rsidRDefault="004C7CCD" w:rsidP="004C7CCD">
            <w:pPr>
              <w:pStyle w:val="Prrafodelista"/>
              <w:spacing w:after="0" w:line="240" w:lineRule="auto"/>
              <w:ind w:left="1080" w:right="130"/>
              <w:jc w:val="both"/>
              <w:rPr>
                <w:rFonts w:ascii="Arial" w:hAnsi="Arial" w:cs="Arial"/>
                <w:bCs/>
                <w:color w:val="EE0000"/>
                <w:sz w:val="20"/>
                <w:szCs w:val="20"/>
                <w:lang w:val="es-CL"/>
              </w:rPr>
            </w:pPr>
          </w:p>
        </w:tc>
        <w:tc>
          <w:tcPr>
            <w:tcW w:w="6383" w:type="dxa"/>
            <w:tcBorders>
              <w:top w:val="single" w:sz="4" w:space="0" w:color="auto"/>
              <w:bottom w:val="single" w:sz="4" w:space="0" w:color="auto"/>
            </w:tcBorders>
          </w:tcPr>
          <w:p w14:paraId="4FC4198E" w14:textId="77777777" w:rsidR="00624435" w:rsidRPr="00A478B0" w:rsidRDefault="00624435" w:rsidP="0051389B">
            <w:pPr>
              <w:rPr>
                <w:rFonts w:ascii="Arial" w:hAnsi="Arial" w:cs="Arial"/>
                <w:bCs/>
                <w:color w:val="EE0000"/>
                <w:sz w:val="20"/>
                <w:szCs w:val="20"/>
                <w:lang w:val="es-CL"/>
              </w:rPr>
            </w:pPr>
          </w:p>
        </w:tc>
      </w:tr>
      <w:tr w:rsidR="00624435" w:rsidRPr="00A478B0" w14:paraId="02461E88" w14:textId="77777777" w:rsidTr="1DE91173">
        <w:trPr>
          <w:trHeight w:val="247"/>
        </w:trPr>
        <w:tc>
          <w:tcPr>
            <w:tcW w:w="704" w:type="dxa"/>
            <w:tcBorders>
              <w:top w:val="single" w:sz="4" w:space="0" w:color="auto"/>
              <w:bottom w:val="single" w:sz="4" w:space="0" w:color="auto"/>
            </w:tcBorders>
          </w:tcPr>
          <w:p w14:paraId="6ECAF269" w14:textId="58D68923" w:rsidR="00624435"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57</w:t>
            </w:r>
          </w:p>
        </w:tc>
        <w:tc>
          <w:tcPr>
            <w:tcW w:w="4820" w:type="dxa"/>
          </w:tcPr>
          <w:p w14:paraId="53971D2C" w14:textId="5B7A1B3E" w:rsidR="00624435" w:rsidRPr="00910711" w:rsidRDefault="00624435" w:rsidP="0051389B">
            <w:pPr>
              <w:spacing w:after="0" w:line="240" w:lineRule="auto"/>
              <w:ind w:right="130"/>
              <w:jc w:val="both"/>
              <w:rPr>
                <w:rFonts w:ascii="Arial" w:hAnsi="Arial" w:cs="Arial"/>
                <w:bCs/>
                <w:color w:val="EE0000"/>
                <w:sz w:val="20"/>
                <w:szCs w:val="20"/>
                <w:lang w:val="es-CL"/>
              </w:rPr>
            </w:pPr>
          </w:p>
        </w:tc>
        <w:tc>
          <w:tcPr>
            <w:tcW w:w="4820" w:type="dxa"/>
            <w:tcBorders>
              <w:top w:val="single" w:sz="4" w:space="0" w:color="auto"/>
              <w:bottom w:val="single" w:sz="4" w:space="0" w:color="auto"/>
            </w:tcBorders>
          </w:tcPr>
          <w:p w14:paraId="7ED09E9D" w14:textId="77777777" w:rsidR="00624435" w:rsidRDefault="00624435" w:rsidP="00910711">
            <w:pPr>
              <w:pStyle w:val="Prrafodelista"/>
              <w:numPr>
                <w:ilvl w:val="1"/>
                <w:numId w:val="36"/>
              </w:numPr>
              <w:spacing w:after="0" w:line="240" w:lineRule="auto"/>
              <w:ind w:left="703"/>
              <w:jc w:val="both"/>
              <w:rPr>
                <w:rFonts w:ascii="Arial" w:hAnsi="Arial" w:cs="Arial"/>
                <w:bCs/>
                <w:color w:val="EE0000"/>
                <w:sz w:val="20"/>
                <w:szCs w:val="20"/>
                <w:lang w:val="es-CL"/>
              </w:rPr>
            </w:pPr>
            <w:r w:rsidRPr="00507FCC">
              <w:rPr>
                <w:rFonts w:ascii="Arial" w:hAnsi="Arial" w:cs="Arial"/>
                <w:bCs/>
                <w:color w:val="EE0000"/>
                <w:sz w:val="20"/>
                <w:szCs w:val="20"/>
                <w:lang w:val="es-CL"/>
              </w:rPr>
              <w:t>Las correcciones realizadas por las sociedades operadoras y/o concesionarias municipales, no obstan el ejercicio de las facultades fiscalizadoras de esta Superintendencia</w:t>
            </w:r>
            <w:r>
              <w:rPr>
                <w:rFonts w:ascii="Arial" w:hAnsi="Arial" w:cs="Arial"/>
                <w:bCs/>
                <w:color w:val="EE0000"/>
                <w:sz w:val="20"/>
                <w:szCs w:val="20"/>
                <w:lang w:val="es-CL"/>
              </w:rPr>
              <w:t>.</w:t>
            </w:r>
          </w:p>
          <w:p w14:paraId="7AC2908B" w14:textId="5D814D34" w:rsidR="004C7CCD" w:rsidRPr="00A478B0" w:rsidRDefault="004C7CCD" w:rsidP="004C7CCD">
            <w:pPr>
              <w:pStyle w:val="Prrafodelista"/>
              <w:spacing w:after="0" w:line="240" w:lineRule="auto"/>
              <w:ind w:left="703"/>
              <w:jc w:val="both"/>
              <w:rPr>
                <w:rFonts w:ascii="Arial" w:hAnsi="Arial" w:cs="Arial"/>
                <w:bCs/>
                <w:color w:val="EE0000"/>
                <w:sz w:val="20"/>
                <w:szCs w:val="20"/>
                <w:lang w:val="es-CL"/>
              </w:rPr>
            </w:pPr>
          </w:p>
        </w:tc>
        <w:tc>
          <w:tcPr>
            <w:tcW w:w="6383" w:type="dxa"/>
            <w:tcBorders>
              <w:top w:val="single" w:sz="4" w:space="0" w:color="auto"/>
              <w:bottom w:val="single" w:sz="4" w:space="0" w:color="auto"/>
            </w:tcBorders>
          </w:tcPr>
          <w:p w14:paraId="704AD7CF" w14:textId="77777777" w:rsidR="00624435" w:rsidRPr="00A478B0" w:rsidRDefault="00624435" w:rsidP="0051389B">
            <w:pPr>
              <w:rPr>
                <w:rFonts w:ascii="Arial" w:hAnsi="Arial" w:cs="Arial"/>
                <w:bCs/>
                <w:color w:val="EE0000"/>
                <w:sz w:val="20"/>
                <w:szCs w:val="20"/>
                <w:lang w:val="es-CL"/>
              </w:rPr>
            </w:pPr>
          </w:p>
        </w:tc>
      </w:tr>
      <w:tr w:rsidR="00624435" w:rsidRPr="00291525" w14:paraId="32388699" w14:textId="2A501DB7" w:rsidTr="1DE91173">
        <w:trPr>
          <w:trHeight w:val="247"/>
        </w:trPr>
        <w:tc>
          <w:tcPr>
            <w:tcW w:w="704" w:type="dxa"/>
            <w:tcBorders>
              <w:top w:val="single" w:sz="4" w:space="0" w:color="auto"/>
              <w:bottom w:val="single" w:sz="4" w:space="0" w:color="auto"/>
            </w:tcBorders>
          </w:tcPr>
          <w:p w14:paraId="2286D983" w14:textId="523D4AEE" w:rsidR="00624435" w:rsidRPr="00551E4B" w:rsidRDefault="00624435" w:rsidP="004C7CCD">
            <w:pPr>
              <w:jc w:val="center"/>
              <w:rPr>
                <w:rFonts w:ascii="Arial" w:hAnsi="Arial" w:cs="Arial"/>
                <w:bCs/>
                <w:color w:val="000000" w:themeColor="text1"/>
                <w:sz w:val="20"/>
                <w:szCs w:val="20"/>
                <w:lang w:val="es-CL"/>
              </w:rPr>
            </w:pPr>
          </w:p>
        </w:tc>
        <w:tc>
          <w:tcPr>
            <w:tcW w:w="4820" w:type="dxa"/>
          </w:tcPr>
          <w:p w14:paraId="0F3DE317" w14:textId="6EEB4184" w:rsidR="00624435" w:rsidRPr="00910711" w:rsidRDefault="00624435" w:rsidP="0051389B">
            <w:pPr>
              <w:spacing w:after="0" w:line="240" w:lineRule="auto"/>
              <w:ind w:right="130"/>
              <w:jc w:val="both"/>
              <w:rPr>
                <w:rFonts w:ascii="Arial" w:hAnsi="Arial" w:cs="Arial"/>
                <w:b/>
                <w:bCs/>
                <w:sz w:val="20"/>
                <w:szCs w:val="20"/>
                <w:lang w:val="es-CL"/>
              </w:rPr>
            </w:pPr>
          </w:p>
        </w:tc>
        <w:tc>
          <w:tcPr>
            <w:tcW w:w="4820" w:type="dxa"/>
            <w:tcBorders>
              <w:top w:val="single" w:sz="4" w:space="0" w:color="auto"/>
              <w:bottom w:val="single" w:sz="4" w:space="0" w:color="auto"/>
            </w:tcBorders>
          </w:tcPr>
          <w:p w14:paraId="2A533C0D" w14:textId="32CC9E8C" w:rsidR="00624435" w:rsidRPr="00042559" w:rsidRDefault="00624435" w:rsidP="0051389B">
            <w:pPr>
              <w:spacing w:after="0" w:line="240" w:lineRule="auto"/>
              <w:ind w:right="130"/>
              <w:jc w:val="both"/>
              <w:rPr>
                <w:rFonts w:ascii="Arial" w:hAnsi="Arial" w:cs="Arial"/>
                <w:b/>
                <w:bCs/>
                <w:sz w:val="20"/>
                <w:szCs w:val="20"/>
                <w:lang w:val="es-CL"/>
              </w:rPr>
            </w:pPr>
          </w:p>
        </w:tc>
        <w:tc>
          <w:tcPr>
            <w:tcW w:w="6383" w:type="dxa"/>
            <w:tcBorders>
              <w:top w:val="single" w:sz="4" w:space="0" w:color="auto"/>
              <w:bottom w:val="single" w:sz="4" w:space="0" w:color="auto"/>
            </w:tcBorders>
          </w:tcPr>
          <w:p w14:paraId="10E166FC" w14:textId="77777777" w:rsidR="00624435" w:rsidRPr="00291525" w:rsidRDefault="00624435" w:rsidP="0051389B">
            <w:pPr>
              <w:rPr>
                <w:rFonts w:ascii="Arial" w:hAnsi="Arial" w:cs="Arial"/>
                <w:sz w:val="20"/>
                <w:szCs w:val="20"/>
                <w:lang w:val="es-CL"/>
              </w:rPr>
            </w:pPr>
          </w:p>
        </w:tc>
      </w:tr>
      <w:tr w:rsidR="005957CB" w:rsidRPr="00291525" w14:paraId="7ABBD09C" w14:textId="77777777" w:rsidTr="1DE91173">
        <w:trPr>
          <w:trHeight w:val="247"/>
        </w:trPr>
        <w:tc>
          <w:tcPr>
            <w:tcW w:w="704" w:type="dxa"/>
            <w:tcBorders>
              <w:top w:val="single" w:sz="4" w:space="0" w:color="auto"/>
              <w:bottom w:val="single" w:sz="4" w:space="0" w:color="auto"/>
            </w:tcBorders>
          </w:tcPr>
          <w:p w14:paraId="0A7D5927" w14:textId="7E7618BE" w:rsidR="005957CB" w:rsidRPr="00551E4B" w:rsidRDefault="00551E4B" w:rsidP="004C7CCD">
            <w:pPr>
              <w:jc w:val="center"/>
              <w:rPr>
                <w:rFonts w:ascii="Arial" w:hAnsi="Arial" w:cs="Arial"/>
                <w:bCs/>
                <w:color w:val="000000" w:themeColor="text1"/>
                <w:sz w:val="20"/>
                <w:szCs w:val="20"/>
                <w:lang w:val="es-CL"/>
              </w:rPr>
            </w:pPr>
            <w:r w:rsidRPr="00551E4B">
              <w:rPr>
                <w:rFonts w:ascii="Arial" w:hAnsi="Arial" w:cs="Arial"/>
                <w:bCs/>
                <w:color w:val="000000" w:themeColor="text1"/>
                <w:sz w:val="20"/>
                <w:szCs w:val="20"/>
                <w:lang w:val="es-CL"/>
              </w:rPr>
              <w:t>58</w:t>
            </w:r>
          </w:p>
        </w:tc>
        <w:tc>
          <w:tcPr>
            <w:tcW w:w="4820" w:type="dxa"/>
          </w:tcPr>
          <w:p w14:paraId="0B2EB9B1" w14:textId="77777777" w:rsidR="005957CB" w:rsidRPr="00910711" w:rsidRDefault="00C8083C" w:rsidP="00C8083C">
            <w:pPr>
              <w:spacing w:after="0" w:line="240" w:lineRule="auto"/>
              <w:ind w:right="130"/>
              <w:jc w:val="center"/>
              <w:rPr>
                <w:rFonts w:ascii="Arial" w:hAnsi="Arial" w:cs="Arial"/>
                <w:b/>
                <w:bCs/>
                <w:sz w:val="20"/>
                <w:szCs w:val="20"/>
                <w:lang w:val="es-CL"/>
              </w:rPr>
            </w:pPr>
            <w:r w:rsidRPr="00910711">
              <w:rPr>
                <w:rFonts w:ascii="Arial" w:hAnsi="Arial" w:cs="Arial"/>
                <w:b/>
                <w:bCs/>
                <w:sz w:val="20"/>
                <w:szCs w:val="20"/>
                <w:lang w:val="es-CL"/>
              </w:rPr>
              <w:t>ANEXO N°1</w:t>
            </w:r>
          </w:p>
          <w:p w14:paraId="05D1F601" w14:textId="6A8CED74" w:rsidR="00DA3E0D" w:rsidRPr="00910711" w:rsidRDefault="00DA3E0D" w:rsidP="00C8083C">
            <w:pPr>
              <w:spacing w:after="0" w:line="240" w:lineRule="auto"/>
              <w:ind w:right="130"/>
              <w:jc w:val="center"/>
              <w:rPr>
                <w:rFonts w:ascii="Arial" w:hAnsi="Arial" w:cs="Arial"/>
                <w:b/>
                <w:bCs/>
                <w:sz w:val="20"/>
                <w:szCs w:val="20"/>
                <w:lang w:val="es-CL"/>
              </w:rPr>
            </w:pPr>
            <w:r w:rsidRPr="00910711">
              <w:rPr>
                <w:rFonts w:ascii="Arial" w:hAnsi="Arial" w:cs="Arial"/>
                <w:b/>
                <w:bCs/>
                <w:sz w:val="20"/>
                <w:szCs w:val="20"/>
                <w:lang w:val="es-CL"/>
              </w:rPr>
              <w:t>INFORMACIÓN AL PÚBLICO (REFERENCIAL)</w:t>
            </w:r>
          </w:p>
        </w:tc>
        <w:tc>
          <w:tcPr>
            <w:tcW w:w="4820" w:type="dxa"/>
            <w:tcBorders>
              <w:top w:val="single" w:sz="4" w:space="0" w:color="auto"/>
              <w:bottom w:val="single" w:sz="4" w:space="0" w:color="auto"/>
            </w:tcBorders>
          </w:tcPr>
          <w:p w14:paraId="4D019E33" w14:textId="77777777" w:rsidR="005957CB" w:rsidRPr="00910711" w:rsidRDefault="00C8083C" w:rsidP="00C8083C">
            <w:pPr>
              <w:spacing w:after="0" w:line="240" w:lineRule="auto"/>
              <w:ind w:right="130"/>
              <w:jc w:val="center"/>
              <w:rPr>
                <w:rFonts w:ascii="Arial" w:hAnsi="Arial" w:cs="Arial"/>
                <w:b/>
                <w:bCs/>
                <w:sz w:val="20"/>
                <w:szCs w:val="20"/>
                <w:lang w:val="es-CL"/>
              </w:rPr>
            </w:pPr>
            <w:r w:rsidRPr="00910711">
              <w:rPr>
                <w:rFonts w:ascii="Arial" w:hAnsi="Arial" w:cs="Arial"/>
                <w:b/>
                <w:bCs/>
                <w:sz w:val="20"/>
                <w:szCs w:val="20"/>
                <w:lang w:val="es-CL"/>
              </w:rPr>
              <w:t>ANEXO N°1</w:t>
            </w:r>
          </w:p>
          <w:p w14:paraId="62D726C1" w14:textId="521ED694" w:rsidR="00166663" w:rsidRPr="00910711" w:rsidRDefault="00166663" w:rsidP="00C8083C">
            <w:pPr>
              <w:spacing w:after="0" w:line="240" w:lineRule="auto"/>
              <w:ind w:right="130"/>
              <w:jc w:val="center"/>
              <w:rPr>
                <w:rFonts w:ascii="Arial" w:hAnsi="Arial" w:cs="Arial"/>
                <w:b/>
                <w:bCs/>
                <w:sz w:val="20"/>
                <w:szCs w:val="20"/>
                <w:lang w:val="es-CL"/>
              </w:rPr>
            </w:pPr>
            <w:r w:rsidRPr="00910711">
              <w:rPr>
                <w:rFonts w:ascii="Arial" w:hAnsi="Arial" w:cs="Arial"/>
                <w:b/>
                <w:bCs/>
                <w:sz w:val="20"/>
                <w:szCs w:val="20"/>
                <w:lang w:val="es-CL"/>
              </w:rPr>
              <w:t>INFORMACIÓN AL PÚBLICO (REFERENCIAL)</w:t>
            </w:r>
          </w:p>
        </w:tc>
        <w:tc>
          <w:tcPr>
            <w:tcW w:w="6383" w:type="dxa"/>
            <w:tcBorders>
              <w:top w:val="single" w:sz="4" w:space="0" w:color="auto"/>
              <w:bottom w:val="single" w:sz="4" w:space="0" w:color="auto"/>
            </w:tcBorders>
          </w:tcPr>
          <w:p w14:paraId="72F6A243" w14:textId="77777777" w:rsidR="005957CB" w:rsidRPr="00910711" w:rsidRDefault="005957CB" w:rsidP="0051389B">
            <w:pPr>
              <w:rPr>
                <w:rFonts w:ascii="Arial" w:hAnsi="Arial" w:cs="Arial"/>
                <w:sz w:val="20"/>
                <w:szCs w:val="20"/>
                <w:lang w:val="es-CL"/>
              </w:rPr>
            </w:pPr>
          </w:p>
        </w:tc>
      </w:tr>
      <w:tr w:rsidR="00C8083C" w:rsidRPr="00291525" w14:paraId="20587CFD" w14:textId="77777777" w:rsidTr="1DE91173">
        <w:trPr>
          <w:trHeight w:val="247"/>
        </w:trPr>
        <w:tc>
          <w:tcPr>
            <w:tcW w:w="704" w:type="dxa"/>
            <w:tcBorders>
              <w:top w:val="single" w:sz="4" w:space="0" w:color="auto"/>
              <w:bottom w:val="single" w:sz="4" w:space="0" w:color="auto"/>
            </w:tcBorders>
          </w:tcPr>
          <w:p w14:paraId="798A033D" w14:textId="77777777" w:rsidR="00C8083C" w:rsidRPr="00551E4B" w:rsidRDefault="00C8083C" w:rsidP="0051389B">
            <w:pPr>
              <w:rPr>
                <w:rFonts w:ascii="Arial" w:hAnsi="Arial" w:cs="Arial"/>
                <w:bCs/>
                <w:color w:val="000000" w:themeColor="text1"/>
                <w:sz w:val="20"/>
                <w:szCs w:val="20"/>
                <w:lang w:val="es-CL"/>
              </w:rPr>
            </w:pPr>
          </w:p>
        </w:tc>
        <w:tc>
          <w:tcPr>
            <w:tcW w:w="4820" w:type="dxa"/>
          </w:tcPr>
          <w:p w14:paraId="5A626878" w14:textId="77777777" w:rsidR="005104D9" w:rsidRDefault="003D533E" w:rsidP="00910711">
            <w:pPr>
              <w:pStyle w:val="Prrafodelista"/>
              <w:numPr>
                <w:ilvl w:val="0"/>
                <w:numId w:val="43"/>
              </w:numPr>
              <w:spacing w:after="0" w:line="240" w:lineRule="auto"/>
              <w:ind w:right="130"/>
              <w:jc w:val="both"/>
              <w:rPr>
                <w:rFonts w:ascii="Arial" w:hAnsi="Arial" w:cs="Arial"/>
                <w:sz w:val="20"/>
                <w:szCs w:val="20"/>
                <w:lang w:val="es-CL"/>
              </w:rPr>
            </w:pPr>
            <w:r w:rsidRPr="005104D9">
              <w:rPr>
                <w:rFonts w:ascii="Arial" w:hAnsi="Arial" w:cs="Arial"/>
                <w:sz w:val="20"/>
                <w:szCs w:val="20"/>
                <w:lang w:val="es-CL"/>
              </w:rPr>
              <w:t xml:space="preserve">De conformidad a lo dispuesto en el artículo 9 literal e) de la Ley N°19.995 y al Compendio Normativo de la SCJ (Libro 2°, Título VIII, Capítulo 4), el casino de juego se encuentra </w:t>
            </w:r>
            <w:r w:rsidRPr="005104D9">
              <w:rPr>
                <w:rFonts w:ascii="Arial" w:hAnsi="Arial" w:cs="Arial"/>
                <w:sz w:val="20"/>
                <w:szCs w:val="20"/>
                <w:lang w:val="es-CL"/>
              </w:rPr>
              <w:lastRenderedPageBreak/>
              <w:t xml:space="preserve">obligado a restringir el ingreso o permanencia a las salas de juegos hasta por un período máximo de 12 meses, en caso de aquellos/as jugadores/as que provoquen desórdenes, perturben el normal desarrollo de los juegos o cometan irregularidades en la práctica de </w:t>
            </w:r>
            <w:proofErr w:type="gramStart"/>
            <w:r w:rsidRPr="005104D9">
              <w:rPr>
                <w:rFonts w:ascii="Arial" w:hAnsi="Arial" w:cs="Arial"/>
                <w:sz w:val="20"/>
                <w:szCs w:val="20"/>
                <w:lang w:val="es-CL"/>
              </w:rPr>
              <w:t>los mismos</w:t>
            </w:r>
            <w:proofErr w:type="gramEnd"/>
            <w:r w:rsidRPr="005104D9">
              <w:rPr>
                <w:rFonts w:ascii="Arial" w:hAnsi="Arial" w:cs="Arial"/>
                <w:sz w:val="20"/>
                <w:szCs w:val="20"/>
                <w:lang w:val="es-CL"/>
              </w:rPr>
              <w:t xml:space="preserve">. En casos de reincidencia, el plazo de restricción será duplicado. </w:t>
            </w:r>
          </w:p>
          <w:p w14:paraId="41AC5DF5" w14:textId="77777777" w:rsidR="005104D9" w:rsidRDefault="005104D9" w:rsidP="005104D9">
            <w:pPr>
              <w:pStyle w:val="Prrafodelista"/>
              <w:spacing w:after="0" w:line="240" w:lineRule="auto"/>
              <w:ind w:right="130"/>
              <w:jc w:val="both"/>
              <w:rPr>
                <w:rFonts w:ascii="Arial" w:hAnsi="Arial" w:cs="Arial"/>
                <w:sz w:val="20"/>
                <w:szCs w:val="20"/>
                <w:lang w:val="es-CL"/>
              </w:rPr>
            </w:pPr>
          </w:p>
          <w:p w14:paraId="012E06EC" w14:textId="77777777" w:rsidR="005104D9" w:rsidRDefault="003D533E" w:rsidP="00910711">
            <w:pPr>
              <w:pStyle w:val="Prrafodelista"/>
              <w:numPr>
                <w:ilvl w:val="0"/>
                <w:numId w:val="43"/>
              </w:numPr>
              <w:spacing w:after="0" w:line="240" w:lineRule="auto"/>
              <w:ind w:right="130"/>
              <w:jc w:val="both"/>
              <w:rPr>
                <w:rFonts w:ascii="Arial" w:hAnsi="Arial" w:cs="Arial"/>
                <w:sz w:val="20"/>
                <w:szCs w:val="20"/>
                <w:lang w:val="es-CL"/>
              </w:rPr>
            </w:pPr>
            <w:r w:rsidRPr="005104D9">
              <w:rPr>
                <w:rFonts w:ascii="Arial" w:hAnsi="Arial" w:cs="Arial"/>
                <w:sz w:val="20"/>
                <w:szCs w:val="20"/>
                <w:lang w:val="es-CL"/>
              </w:rPr>
              <w:t xml:space="preserve">Las personas a las que se les restrinja el ingreso a las salas de juego de manera temporal podrán formular reclamos en contra de los casinos de juego, conforme al procedimiento de segunda instancia establecido en el Compendio Normativo (Libro 2°, Título VIII, Capítulo 2). </w:t>
            </w:r>
          </w:p>
          <w:p w14:paraId="5DCC3099" w14:textId="77777777" w:rsidR="005104D9" w:rsidRPr="005104D9" w:rsidRDefault="005104D9" w:rsidP="005104D9">
            <w:pPr>
              <w:pStyle w:val="Prrafodelista"/>
              <w:rPr>
                <w:rFonts w:ascii="Arial" w:hAnsi="Arial" w:cs="Arial"/>
                <w:sz w:val="20"/>
                <w:szCs w:val="20"/>
                <w:lang w:val="es-CL"/>
              </w:rPr>
            </w:pPr>
          </w:p>
          <w:p w14:paraId="6A8F8A6B" w14:textId="5200FFD3" w:rsidR="003D533E" w:rsidRPr="005104D9" w:rsidRDefault="003D533E" w:rsidP="00910711">
            <w:pPr>
              <w:pStyle w:val="Prrafodelista"/>
              <w:numPr>
                <w:ilvl w:val="0"/>
                <w:numId w:val="43"/>
              </w:numPr>
              <w:spacing w:after="0" w:line="240" w:lineRule="auto"/>
              <w:ind w:right="130"/>
              <w:jc w:val="both"/>
              <w:rPr>
                <w:rFonts w:ascii="Arial" w:hAnsi="Arial" w:cs="Arial"/>
                <w:sz w:val="20"/>
                <w:szCs w:val="20"/>
                <w:lang w:val="es-CL"/>
              </w:rPr>
            </w:pPr>
            <w:r w:rsidRPr="005104D9">
              <w:rPr>
                <w:rFonts w:ascii="Arial" w:hAnsi="Arial" w:cs="Arial"/>
                <w:sz w:val="20"/>
                <w:szCs w:val="20"/>
                <w:lang w:val="es-CL"/>
              </w:rPr>
              <w:t xml:space="preserve">Para más información, la circular se encuentra disponible en la página web de la Superintendencia de Casinos de Juego en el siguiente </w:t>
            </w:r>
            <w:proofErr w:type="gramStart"/>
            <w:r w:rsidRPr="005104D9">
              <w:rPr>
                <w:rFonts w:ascii="Arial" w:hAnsi="Arial" w:cs="Arial"/>
                <w:sz w:val="20"/>
                <w:szCs w:val="20"/>
                <w:lang w:val="es-CL"/>
              </w:rPr>
              <w:t>link</w:t>
            </w:r>
            <w:proofErr w:type="gramEnd"/>
            <w:r w:rsidRPr="005104D9">
              <w:rPr>
                <w:rFonts w:ascii="Arial" w:hAnsi="Arial" w:cs="Arial"/>
                <w:sz w:val="20"/>
                <w:szCs w:val="20"/>
                <w:lang w:val="es-CL"/>
              </w:rPr>
              <w:t xml:space="preserve">: </w:t>
            </w:r>
            <w:hyperlink r:id="rId10" w:history="1">
              <w:r w:rsidR="005104D9" w:rsidRPr="00910711">
                <w:rPr>
                  <w:rStyle w:val="Hipervnculo"/>
                  <w:rFonts w:ascii="Arial" w:hAnsi="Arial" w:cs="Arial"/>
                  <w:sz w:val="20"/>
                  <w:szCs w:val="20"/>
                  <w:lang w:val="es-CL"/>
                </w:rPr>
                <w:t>https://www.scj.gob.cl/index.php/marco-normativo</w:t>
              </w:r>
            </w:hyperlink>
            <w:r w:rsidR="005104D9">
              <w:rPr>
                <w:rFonts w:ascii="Arial" w:hAnsi="Arial" w:cs="Arial"/>
                <w:sz w:val="20"/>
                <w:szCs w:val="20"/>
                <w:lang w:val="es-CL"/>
              </w:rPr>
              <w:t xml:space="preserve"> </w:t>
            </w:r>
            <w:r w:rsidRPr="005104D9">
              <w:rPr>
                <w:rFonts w:ascii="Arial" w:hAnsi="Arial" w:cs="Arial"/>
                <w:sz w:val="20"/>
                <w:szCs w:val="20"/>
                <w:lang w:val="es-CL"/>
              </w:rPr>
              <w:t xml:space="preserve"> </w:t>
            </w:r>
          </w:p>
          <w:p w14:paraId="3EAB2FC0" w14:textId="77777777" w:rsidR="00C8083C" w:rsidRPr="00910711" w:rsidRDefault="00C8083C" w:rsidP="0051389B">
            <w:pPr>
              <w:spacing w:after="0" w:line="240" w:lineRule="auto"/>
              <w:ind w:right="130"/>
              <w:jc w:val="both"/>
              <w:rPr>
                <w:rFonts w:ascii="Arial" w:hAnsi="Arial" w:cs="Arial"/>
                <w:b/>
                <w:bCs/>
                <w:sz w:val="20"/>
                <w:szCs w:val="20"/>
                <w:lang w:val="es-CL"/>
              </w:rPr>
            </w:pPr>
          </w:p>
        </w:tc>
        <w:tc>
          <w:tcPr>
            <w:tcW w:w="4820" w:type="dxa"/>
            <w:tcBorders>
              <w:top w:val="single" w:sz="4" w:space="0" w:color="auto"/>
              <w:bottom w:val="single" w:sz="4" w:space="0" w:color="auto"/>
            </w:tcBorders>
          </w:tcPr>
          <w:p w14:paraId="6B440288" w14:textId="77777777" w:rsidR="005104D9" w:rsidRDefault="005104D9" w:rsidP="00910711">
            <w:pPr>
              <w:pStyle w:val="Prrafodelista"/>
              <w:numPr>
                <w:ilvl w:val="0"/>
                <w:numId w:val="44"/>
              </w:numPr>
              <w:spacing w:after="0" w:line="240" w:lineRule="auto"/>
              <w:ind w:right="130"/>
              <w:jc w:val="both"/>
              <w:rPr>
                <w:rFonts w:ascii="Arial" w:hAnsi="Arial" w:cs="Arial"/>
                <w:sz w:val="20"/>
                <w:szCs w:val="20"/>
                <w:lang w:val="es-CL"/>
              </w:rPr>
            </w:pPr>
            <w:r w:rsidRPr="005104D9">
              <w:rPr>
                <w:rFonts w:ascii="Arial" w:hAnsi="Arial" w:cs="Arial"/>
                <w:sz w:val="20"/>
                <w:szCs w:val="20"/>
                <w:lang w:val="es-CL"/>
              </w:rPr>
              <w:lastRenderedPageBreak/>
              <w:t xml:space="preserve">De conformidad a lo dispuesto en el artículo 9 literal e) de la Ley N°19.995 y al Compendio Normativo de la SCJ (Libro 2°, Título VIII, Capítulo 4), el casino de juego se encuentra </w:t>
            </w:r>
            <w:r w:rsidRPr="005104D9">
              <w:rPr>
                <w:rFonts w:ascii="Arial" w:hAnsi="Arial" w:cs="Arial"/>
                <w:sz w:val="20"/>
                <w:szCs w:val="20"/>
                <w:lang w:val="es-CL"/>
              </w:rPr>
              <w:lastRenderedPageBreak/>
              <w:t xml:space="preserve">obligado a restringir el ingreso o permanencia a las salas de juegos hasta por un período máximo de 12 meses, en caso de aquellos/as jugadores/as que provoquen desórdenes, perturben el normal desarrollo de los juegos o cometan irregularidades en la práctica de </w:t>
            </w:r>
            <w:proofErr w:type="gramStart"/>
            <w:r w:rsidRPr="005104D9">
              <w:rPr>
                <w:rFonts w:ascii="Arial" w:hAnsi="Arial" w:cs="Arial"/>
                <w:sz w:val="20"/>
                <w:szCs w:val="20"/>
                <w:lang w:val="es-CL"/>
              </w:rPr>
              <w:t>los mismos</w:t>
            </w:r>
            <w:proofErr w:type="gramEnd"/>
            <w:r w:rsidRPr="005104D9">
              <w:rPr>
                <w:rFonts w:ascii="Arial" w:hAnsi="Arial" w:cs="Arial"/>
                <w:sz w:val="20"/>
                <w:szCs w:val="20"/>
                <w:lang w:val="es-CL"/>
              </w:rPr>
              <w:t xml:space="preserve">. En casos de reincidencia, el plazo de restricción será duplicado. </w:t>
            </w:r>
          </w:p>
          <w:p w14:paraId="2B2212C5" w14:textId="77777777" w:rsidR="005104D9" w:rsidRDefault="005104D9" w:rsidP="005104D9">
            <w:pPr>
              <w:pStyle w:val="Prrafodelista"/>
              <w:spacing w:after="0" w:line="240" w:lineRule="auto"/>
              <w:ind w:right="130"/>
              <w:jc w:val="both"/>
              <w:rPr>
                <w:rFonts w:ascii="Arial" w:hAnsi="Arial" w:cs="Arial"/>
                <w:sz w:val="20"/>
                <w:szCs w:val="20"/>
                <w:lang w:val="es-CL"/>
              </w:rPr>
            </w:pPr>
          </w:p>
          <w:p w14:paraId="5536D0AE" w14:textId="77777777" w:rsidR="005104D9" w:rsidRDefault="005104D9" w:rsidP="00910711">
            <w:pPr>
              <w:pStyle w:val="Prrafodelista"/>
              <w:numPr>
                <w:ilvl w:val="0"/>
                <w:numId w:val="44"/>
              </w:numPr>
              <w:spacing w:after="0" w:line="240" w:lineRule="auto"/>
              <w:ind w:right="130"/>
              <w:jc w:val="both"/>
              <w:rPr>
                <w:rFonts w:ascii="Arial" w:hAnsi="Arial" w:cs="Arial"/>
                <w:sz w:val="20"/>
                <w:szCs w:val="20"/>
                <w:lang w:val="es-CL"/>
              </w:rPr>
            </w:pPr>
            <w:r w:rsidRPr="005104D9">
              <w:rPr>
                <w:rFonts w:ascii="Arial" w:hAnsi="Arial" w:cs="Arial"/>
                <w:sz w:val="20"/>
                <w:szCs w:val="20"/>
                <w:lang w:val="es-CL"/>
              </w:rPr>
              <w:t xml:space="preserve">Las personas a las que se les restrinja el ingreso a las salas de juego de manera temporal podrán formular reclamos en contra de los casinos de juego, conforme al procedimiento de segunda instancia establecido en el Compendio Normativo (Libro 2°, Título VIII, Capítulo 2). </w:t>
            </w:r>
          </w:p>
          <w:p w14:paraId="32F07722" w14:textId="77777777" w:rsidR="005104D9" w:rsidRPr="005104D9" w:rsidRDefault="005104D9" w:rsidP="005104D9">
            <w:pPr>
              <w:pStyle w:val="Prrafodelista"/>
              <w:rPr>
                <w:rFonts w:ascii="Arial" w:hAnsi="Arial" w:cs="Arial"/>
                <w:sz w:val="20"/>
                <w:szCs w:val="20"/>
                <w:lang w:val="es-CL"/>
              </w:rPr>
            </w:pPr>
          </w:p>
          <w:p w14:paraId="4E17179C" w14:textId="7070C959" w:rsidR="005104D9" w:rsidRPr="005104D9" w:rsidRDefault="005104D9" w:rsidP="00910711">
            <w:pPr>
              <w:pStyle w:val="Prrafodelista"/>
              <w:numPr>
                <w:ilvl w:val="0"/>
                <w:numId w:val="44"/>
              </w:numPr>
              <w:spacing w:after="0" w:line="240" w:lineRule="auto"/>
              <w:ind w:right="130"/>
              <w:jc w:val="both"/>
              <w:rPr>
                <w:rFonts w:ascii="Arial" w:hAnsi="Arial" w:cs="Arial"/>
                <w:sz w:val="20"/>
                <w:szCs w:val="20"/>
                <w:lang w:val="es-CL"/>
              </w:rPr>
            </w:pPr>
            <w:r w:rsidRPr="005104D9">
              <w:rPr>
                <w:rFonts w:ascii="Arial" w:hAnsi="Arial" w:cs="Arial"/>
                <w:sz w:val="20"/>
                <w:szCs w:val="20"/>
                <w:lang w:val="es-CL"/>
              </w:rPr>
              <w:t xml:space="preserve">Para más información, </w:t>
            </w:r>
            <w:r w:rsidRPr="00FA4FEA">
              <w:rPr>
                <w:rFonts w:ascii="Arial" w:hAnsi="Arial" w:cs="Arial"/>
                <w:strike/>
                <w:sz w:val="20"/>
                <w:szCs w:val="20"/>
                <w:lang w:val="es-CL"/>
              </w:rPr>
              <w:t>la circular</w:t>
            </w:r>
            <w:r w:rsidRPr="005104D9">
              <w:rPr>
                <w:rFonts w:ascii="Arial" w:hAnsi="Arial" w:cs="Arial"/>
                <w:sz w:val="20"/>
                <w:szCs w:val="20"/>
                <w:lang w:val="es-CL"/>
              </w:rPr>
              <w:t xml:space="preserve"> </w:t>
            </w:r>
            <w:r w:rsidR="00FA4FEA">
              <w:rPr>
                <w:rFonts w:ascii="Arial" w:hAnsi="Arial" w:cs="Arial"/>
                <w:color w:val="EE0000"/>
                <w:sz w:val="20"/>
                <w:szCs w:val="20"/>
                <w:lang w:val="es-CL"/>
              </w:rPr>
              <w:t xml:space="preserve">el capítulo del Compendio Normativo </w:t>
            </w:r>
            <w:r w:rsidRPr="005104D9">
              <w:rPr>
                <w:rFonts w:ascii="Arial" w:hAnsi="Arial" w:cs="Arial"/>
                <w:sz w:val="20"/>
                <w:szCs w:val="20"/>
                <w:lang w:val="es-CL"/>
              </w:rPr>
              <w:t>se encuentra disponible en</w:t>
            </w:r>
            <w:r w:rsidR="00482446">
              <w:rPr>
                <w:rFonts w:ascii="Arial" w:hAnsi="Arial" w:cs="Arial"/>
                <w:sz w:val="20"/>
                <w:szCs w:val="20"/>
                <w:lang w:val="es-CL"/>
              </w:rPr>
              <w:t xml:space="preserve"> </w:t>
            </w:r>
            <w:r w:rsidRPr="006971BE">
              <w:rPr>
                <w:rFonts w:ascii="Arial" w:hAnsi="Arial" w:cs="Arial"/>
                <w:strike/>
                <w:sz w:val="20"/>
                <w:szCs w:val="20"/>
                <w:lang w:val="es-CL"/>
              </w:rPr>
              <w:t>la página</w:t>
            </w:r>
            <w:r w:rsidRPr="005104D9">
              <w:rPr>
                <w:rFonts w:ascii="Arial" w:hAnsi="Arial" w:cs="Arial"/>
                <w:sz w:val="20"/>
                <w:szCs w:val="20"/>
                <w:lang w:val="es-CL"/>
              </w:rPr>
              <w:t xml:space="preserve"> </w:t>
            </w:r>
            <w:r w:rsidR="00482446" w:rsidRPr="00482446">
              <w:rPr>
                <w:rFonts w:ascii="Arial" w:hAnsi="Arial" w:cs="Arial"/>
                <w:color w:val="EE0000"/>
                <w:sz w:val="20"/>
                <w:szCs w:val="20"/>
                <w:lang w:val="es-CL"/>
              </w:rPr>
              <w:t xml:space="preserve">el </w:t>
            </w:r>
            <w:r w:rsidR="006971BE" w:rsidRPr="00482446">
              <w:rPr>
                <w:rFonts w:ascii="Arial" w:hAnsi="Arial" w:cs="Arial"/>
                <w:color w:val="EE0000"/>
                <w:sz w:val="20"/>
                <w:szCs w:val="20"/>
                <w:lang w:val="es-CL"/>
              </w:rPr>
              <w:t>sitio</w:t>
            </w:r>
            <w:r w:rsidR="006971BE">
              <w:rPr>
                <w:rFonts w:ascii="Arial" w:hAnsi="Arial" w:cs="Arial"/>
                <w:sz w:val="20"/>
                <w:szCs w:val="20"/>
                <w:lang w:val="es-CL"/>
              </w:rPr>
              <w:t xml:space="preserve"> </w:t>
            </w:r>
            <w:r w:rsidRPr="005104D9">
              <w:rPr>
                <w:rFonts w:ascii="Arial" w:hAnsi="Arial" w:cs="Arial"/>
                <w:sz w:val="20"/>
                <w:szCs w:val="20"/>
                <w:lang w:val="es-CL"/>
              </w:rPr>
              <w:t xml:space="preserve">web de la Superintendencia de Casinos de Juego en el siguiente </w:t>
            </w:r>
            <w:proofErr w:type="gramStart"/>
            <w:r w:rsidRPr="005104D9">
              <w:rPr>
                <w:rFonts w:ascii="Arial" w:hAnsi="Arial" w:cs="Arial"/>
                <w:sz w:val="20"/>
                <w:szCs w:val="20"/>
                <w:lang w:val="es-CL"/>
              </w:rPr>
              <w:t>link</w:t>
            </w:r>
            <w:proofErr w:type="gramEnd"/>
            <w:r w:rsidRPr="005104D9">
              <w:rPr>
                <w:rFonts w:ascii="Arial" w:hAnsi="Arial" w:cs="Arial"/>
                <w:sz w:val="20"/>
                <w:szCs w:val="20"/>
                <w:lang w:val="es-CL"/>
              </w:rPr>
              <w:t xml:space="preserve">: </w:t>
            </w:r>
            <w:hyperlink r:id="rId11" w:history="1">
              <w:r w:rsidRPr="00910711">
                <w:rPr>
                  <w:rStyle w:val="Hipervnculo"/>
                  <w:rFonts w:ascii="Arial" w:hAnsi="Arial" w:cs="Arial"/>
                  <w:sz w:val="20"/>
                  <w:szCs w:val="20"/>
                  <w:lang w:val="es-CL"/>
                </w:rPr>
                <w:t>https://www.scj.gob.cl/index.php/marco-normativo</w:t>
              </w:r>
            </w:hyperlink>
            <w:r>
              <w:rPr>
                <w:rFonts w:ascii="Arial" w:hAnsi="Arial" w:cs="Arial"/>
                <w:sz w:val="20"/>
                <w:szCs w:val="20"/>
                <w:lang w:val="es-CL"/>
              </w:rPr>
              <w:t xml:space="preserve"> </w:t>
            </w:r>
            <w:r w:rsidRPr="005104D9">
              <w:rPr>
                <w:rFonts w:ascii="Arial" w:hAnsi="Arial" w:cs="Arial"/>
                <w:sz w:val="20"/>
                <w:szCs w:val="20"/>
                <w:lang w:val="es-CL"/>
              </w:rPr>
              <w:t xml:space="preserve"> </w:t>
            </w:r>
          </w:p>
          <w:p w14:paraId="4853A481" w14:textId="77777777" w:rsidR="00C8083C" w:rsidRPr="00910711" w:rsidRDefault="00C8083C" w:rsidP="0051389B">
            <w:pPr>
              <w:spacing w:after="0" w:line="240" w:lineRule="auto"/>
              <w:ind w:right="130"/>
              <w:jc w:val="both"/>
              <w:rPr>
                <w:rFonts w:ascii="Arial" w:hAnsi="Arial" w:cs="Arial"/>
                <w:b/>
                <w:bCs/>
                <w:sz w:val="20"/>
                <w:szCs w:val="20"/>
                <w:lang w:val="es-CL"/>
              </w:rPr>
            </w:pPr>
          </w:p>
        </w:tc>
        <w:tc>
          <w:tcPr>
            <w:tcW w:w="6383" w:type="dxa"/>
            <w:tcBorders>
              <w:top w:val="single" w:sz="4" w:space="0" w:color="auto"/>
              <w:bottom w:val="single" w:sz="4" w:space="0" w:color="auto"/>
            </w:tcBorders>
          </w:tcPr>
          <w:p w14:paraId="4BDAB4D7" w14:textId="77777777" w:rsidR="00C8083C" w:rsidRPr="00910711" w:rsidRDefault="00C8083C" w:rsidP="0051389B">
            <w:pPr>
              <w:rPr>
                <w:rFonts w:ascii="Arial" w:hAnsi="Arial" w:cs="Arial"/>
                <w:sz w:val="20"/>
                <w:szCs w:val="20"/>
                <w:lang w:val="es-CL"/>
              </w:rPr>
            </w:pPr>
          </w:p>
        </w:tc>
      </w:tr>
      <w:tr w:rsidR="00C8083C" w:rsidRPr="00291525" w14:paraId="1153C0E4" w14:textId="77777777" w:rsidTr="1DE91173">
        <w:trPr>
          <w:trHeight w:val="247"/>
        </w:trPr>
        <w:tc>
          <w:tcPr>
            <w:tcW w:w="704" w:type="dxa"/>
            <w:tcBorders>
              <w:top w:val="single" w:sz="4" w:space="0" w:color="auto"/>
              <w:bottom w:val="single" w:sz="4" w:space="0" w:color="auto"/>
            </w:tcBorders>
          </w:tcPr>
          <w:p w14:paraId="662DD923" w14:textId="77777777" w:rsidR="00C8083C" w:rsidRPr="00910711" w:rsidRDefault="00C8083C" w:rsidP="0051389B">
            <w:pPr>
              <w:rPr>
                <w:rFonts w:ascii="Arial" w:hAnsi="Arial" w:cs="Arial"/>
                <w:b/>
                <w:sz w:val="20"/>
                <w:szCs w:val="20"/>
                <w:lang w:val="es-CL"/>
              </w:rPr>
            </w:pPr>
          </w:p>
        </w:tc>
        <w:tc>
          <w:tcPr>
            <w:tcW w:w="4820" w:type="dxa"/>
          </w:tcPr>
          <w:p w14:paraId="07F00BAE" w14:textId="77777777" w:rsidR="00C8083C" w:rsidRPr="00910711" w:rsidRDefault="00C8083C" w:rsidP="0051389B">
            <w:pPr>
              <w:spacing w:after="0" w:line="240" w:lineRule="auto"/>
              <w:ind w:right="130"/>
              <w:jc w:val="both"/>
              <w:rPr>
                <w:rFonts w:ascii="Arial" w:hAnsi="Arial" w:cs="Arial"/>
                <w:b/>
                <w:bCs/>
                <w:sz w:val="20"/>
                <w:szCs w:val="20"/>
                <w:lang w:val="es-CL"/>
              </w:rPr>
            </w:pPr>
          </w:p>
        </w:tc>
        <w:tc>
          <w:tcPr>
            <w:tcW w:w="4820" w:type="dxa"/>
            <w:tcBorders>
              <w:top w:val="single" w:sz="4" w:space="0" w:color="auto"/>
              <w:bottom w:val="single" w:sz="4" w:space="0" w:color="auto"/>
            </w:tcBorders>
          </w:tcPr>
          <w:p w14:paraId="1EFCBE45" w14:textId="77777777" w:rsidR="00C8083C" w:rsidRPr="00910711" w:rsidRDefault="00C8083C" w:rsidP="0051389B">
            <w:pPr>
              <w:spacing w:after="0" w:line="240" w:lineRule="auto"/>
              <w:ind w:right="130"/>
              <w:jc w:val="both"/>
              <w:rPr>
                <w:rFonts w:ascii="Arial" w:hAnsi="Arial" w:cs="Arial"/>
                <w:b/>
                <w:bCs/>
                <w:sz w:val="20"/>
                <w:szCs w:val="20"/>
                <w:lang w:val="es-CL"/>
              </w:rPr>
            </w:pPr>
          </w:p>
        </w:tc>
        <w:tc>
          <w:tcPr>
            <w:tcW w:w="6383" w:type="dxa"/>
            <w:tcBorders>
              <w:top w:val="single" w:sz="4" w:space="0" w:color="auto"/>
              <w:bottom w:val="single" w:sz="4" w:space="0" w:color="auto"/>
            </w:tcBorders>
          </w:tcPr>
          <w:p w14:paraId="611C2F69" w14:textId="77777777" w:rsidR="00C8083C" w:rsidRPr="00910711" w:rsidRDefault="00C8083C" w:rsidP="0051389B">
            <w:pPr>
              <w:rPr>
                <w:rFonts w:ascii="Arial" w:hAnsi="Arial" w:cs="Arial"/>
                <w:sz w:val="20"/>
                <w:szCs w:val="20"/>
                <w:lang w:val="es-CL"/>
              </w:rPr>
            </w:pPr>
          </w:p>
        </w:tc>
      </w:tr>
    </w:tbl>
    <w:p w14:paraId="24B9D1C7" w14:textId="5230BCED" w:rsidR="00017BCD" w:rsidRPr="00042559" w:rsidRDefault="00017BCD" w:rsidP="005957CB">
      <w:pPr>
        <w:rPr>
          <w:rFonts w:ascii="Arial" w:hAnsi="Arial" w:cs="Arial"/>
          <w:b/>
          <w:bCs/>
          <w:sz w:val="20"/>
          <w:szCs w:val="20"/>
        </w:rPr>
      </w:pPr>
    </w:p>
    <w:sectPr w:rsidR="00017BCD" w:rsidRPr="00042559" w:rsidSect="00C07780">
      <w:headerReference w:type="default" r:id="rId12"/>
      <w:footerReference w:type="default" r:id="rId13"/>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C645" w14:textId="77777777" w:rsidR="00130771" w:rsidRPr="004C2E05" w:rsidRDefault="00130771" w:rsidP="00C71147">
      <w:pPr>
        <w:spacing w:after="0" w:line="240" w:lineRule="auto"/>
      </w:pPr>
      <w:r w:rsidRPr="004C2E05">
        <w:separator/>
      </w:r>
    </w:p>
  </w:endnote>
  <w:endnote w:type="continuationSeparator" w:id="0">
    <w:p w14:paraId="18F145EE" w14:textId="77777777" w:rsidR="00130771" w:rsidRPr="004C2E05" w:rsidRDefault="00130771" w:rsidP="00C71147">
      <w:pPr>
        <w:spacing w:after="0" w:line="240" w:lineRule="auto"/>
      </w:pPr>
      <w:r w:rsidRPr="004C2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657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8423"/>
      <w:gridCol w:w="4453"/>
    </w:tblGrid>
    <w:tr w:rsidR="00943CF0" w:rsidRPr="004C2E05" w14:paraId="0FDBED63" w14:textId="77777777" w:rsidTr="00943CF0">
      <w:trPr>
        <w:trHeight w:val="285"/>
      </w:trPr>
      <w:tc>
        <w:tcPr>
          <w:tcW w:w="3698" w:type="dxa"/>
        </w:tcPr>
        <w:p w14:paraId="59DB014C" w14:textId="77777777" w:rsidR="00943CF0" w:rsidRPr="004C2E05" w:rsidRDefault="00943CF0" w:rsidP="00943CF0">
          <w:pPr>
            <w:pStyle w:val="Piedepgina"/>
            <w:rPr>
              <w:color w:val="323E4F" w:themeColor="text2" w:themeShade="BF"/>
              <w:sz w:val="20"/>
            </w:rPr>
          </w:pPr>
        </w:p>
      </w:tc>
      <w:tc>
        <w:tcPr>
          <w:tcW w:w="8423" w:type="dxa"/>
        </w:tcPr>
        <w:p w14:paraId="41CDA96F" w14:textId="77777777" w:rsidR="00943CF0" w:rsidRPr="004C2E05" w:rsidRDefault="00943CF0" w:rsidP="00943CF0">
          <w:pPr>
            <w:pStyle w:val="Piedepgina"/>
            <w:jc w:val="center"/>
            <w:rPr>
              <w:color w:val="323E4F" w:themeColor="text2" w:themeShade="BF"/>
              <w:sz w:val="20"/>
            </w:rPr>
          </w:pPr>
          <w:r w:rsidRPr="004C2E05">
            <w:rPr>
              <w:color w:val="323E4F" w:themeColor="text2" w:themeShade="BF"/>
              <w:sz w:val="20"/>
            </w:rPr>
            <w:t>División Jurídica</w:t>
          </w:r>
        </w:p>
        <w:p w14:paraId="09E9E596" w14:textId="77777777" w:rsidR="00943CF0" w:rsidRPr="004C2E05" w:rsidRDefault="00943CF0" w:rsidP="00943CF0">
          <w:pPr>
            <w:pStyle w:val="Piedepgina"/>
            <w:jc w:val="center"/>
            <w:rPr>
              <w:color w:val="323E4F" w:themeColor="text2" w:themeShade="BF"/>
              <w:sz w:val="12"/>
              <w:szCs w:val="12"/>
            </w:rPr>
          </w:pPr>
        </w:p>
        <w:p w14:paraId="6D19724C" w14:textId="77777777" w:rsidR="00943CF0" w:rsidRPr="004C2E05" w:rsidRDefault="00943CF0" w:rsidP="00943CF0">
          <w:pPr>
            <w:pStyle w:val="Piedepgina"/>
            <w:jc w:val="center"/>
            <w:rPr>
              <w:color w:val="323E4F" w:themeColor="text2" w:themeShade="BF"/>
              <w:sz w:val="20"/>
            </w:rPr>
          </w:pPr>
          <w:r w:rsidRPr="004C2E05">
            <w:rPr>
              <w:b/>
              <w:i/>
              <w:color w:val="323E4F" w:themeColor="text2" w:themeShade="BF"/>
              <w:sz w:val="18"/>
              <w:szCs w:val="18"/>
            </w:rPr>
            <w:t>Solo la versión del documento consultada en Intranet es la válida</w:t>
          </w:r>
        </w:p>
      </w:tc>
      <w:tc>
        <w:tcPr>
          <w:tcW w:w="4453" w:type="dxa"/>
        </w:tcPr>
        <w:p w14:paraId="0442C067" w14:textId="77777777" w:rsidR="00943CF0" w:rsidRPr="004C2E05" w:rsidRDefault="00943CF0" w:rsidP="00943CF0">
          <w:pPr>
            <w:pStyle w:val="Piedepgina"/>
            <w:jc w:val="right"/>
            <w:rPr>
              <w:color w:val="323E4F" w:themeColor="text2" w:themeShade="BF"/>
              <w:sz w:val="20"/>
            </w:rPr>
          </w:pPr>
        </w:p>
      </w:tc>
    </w:tr>
  </w:tbl>
  <w:p w14:paraId="46D4E04F" w14:textId="77777777" w:rsidR="00943CF0" w:rsidRPr="004C2E05" w:rsidRDefault="00943C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8BFE" w14:textId="77777777" w:rsidR="00130771" w:rsidRPr="004C2E05" w:rsidRDefault="00130771" w:rsidP="00C71147">
      <w:pPr>
        <w:spacing w:after="0" w:line="240" w:lineRule="auto"/>
      </w:pPr>
      <w:r w:rsidRPr="004C2E05">
        <w:separator/>
      </w:r>
    </w:p>
  </w:footnote>
  <w:footnote w:type="continuationSeparator" w:id="0">
    <w:p w14:paraId="2F79B438" w14:textId="77777777" w:rsidR="00130771" w:rsidRPr="004C2E05" w:rsidRDefault="00130771" w:rsidP="00C71147">
      <w:pPr>
        <w:spacing w:after="0" w:line="240" w:lineRule="auto"/>
      </w:pPr>
      <w:r w:rsidRPr="004C2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ombreadomedio1-nfasis1"/>
      <w:tblW w:w="16798" w:type="dxa"/>
      <w:tblInd w:w="108" w:type="dxa"/>
      <w:tblLook w:val="04A0" w:firstRow="1" w:lastRow="0" w:firstColumn="1" w:lastColumn="0" w:noHBand="0" w:noVBand="1"/>
    </w:tblPr>
    <w:tblGrid>
      <w:gridCol w:w="6275"/>
      <w:gridCol w:w="261"/>
      <w:gridCol w:w="3492"/>
      <w:gridCol w:w="6770"/>
    </w:tblGrid>
    <w:tr w:rsidR="00943CF0" w:rsidRPr="004C2E05" w14:paraId="5AF2721C" w14:textId="77777777" w:rsidTr="00943CF0">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6536" w:type="dxa"/>
          <w:gridSpan w:val="2"/>
          <w:vAlign w:val="center"/>
        </w:tcPr>
        <w:p w14:paraId="767E4922" w14:textId="77777777" w:rsidR="00943CF0" w:rsidRPr="004C2E05" w:rsidRDefault="00943CF0" w:rsidP="00943CF0">
          <w:pPr>
            <w:rPr>
              <w:sz w:val="28"/>
            </w:rPr>
          </w:pPr>
          <w:r w:rsidRPr="004C2E05">
            <w:rPr>
              <w:noProof/>
              <w:sz w:val="28"/>
              <w:lang w:eastAsia="es-CL"/>
            </w:rPr>
            <w:drawing>
              <wp:inline distT="0" distB="0" distL="0" distR="0" wp14:anchorId="1DF99B9F" wp14:editId="0BD3DB7C">
                <wp:extent cx="2057143" cy="361905"/>
                <wp:effectExtent l="0" t="0" r="635" b="63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J.png"/>
                        <pic:cNvPicPr/>
                      </pic:nvPicPr>
                      <pic:blipFill>
                        <a:blip r:embed="rId1">
                          <a:extLst>
                            <a:ext uri="{28A0092B-C50C-407E-A947-70E740481C1C}">
                              <a14:useLocalDpi xmlns:a14="http://schemas.microsoft.com/office/drawing/2010/main" val="0"/>
                            </a:ext>
                          </a:extLst>
                        </a:blip>
                        <a:stretch>
                          <a:fillRect/>
                        </a:stretch>
                      </pic:blipFill>
                      <pic:spPr>
                        <a:xfrm>
                          <a:off x="0" y="0"/>
                          <a:ext cx="2057143" cy="361905"/>
                        </a:xfrm>
                        <a:prstGeom prst="rect">
                          <a:avLst/>
                        </a:prstGeom>
                      </pic:spPr>
                    </pic:pic>
                  </a:graphicData>
                </a:graphic>
              </wp:inline>
            </w:drawing>
          </w:r>
        </w:p>
      </w:tc>
      <w:tc>
        <w:tcPr>
          <w:tcW w:w="10261" w:type="dxa"/>
          <w:gridSpan w:val="2"/>
          <w:vAlign w:val="center"/>
        </w:tcPr>
        <w:p w14:paraId="65C89469" w14:textId="1741DBD3" w:rsidR="00943CF0" w:rsidRPr="004C2E05" w:rsidRDefault="000028D0" w:rsidP="000028D0">
          <w:pPr>
            <w:cnfStyle w:val="100000000000" w:firstRow="1" w:lastRow="0" w:firstColumn="0" w:lastColumn="0" w:oddVBand="0" w:evenVBand="0" w:oddHBand="0" w:evenHBand="0" w:firstRowFirstColumn="0" w:firstRowLastColumn="0" w:lastRowFirstColumn="0" w:lastRowLastColumn="0"/>
            <w:rPr>
              <w:sz w:val="24"/>
              <w:szCs w:val="36"/>
            </w:rPr>
          </w:pPr>
          <w:r w:rsidRPr="004C2E05">
            <w:rPr>
              <w:sz w:val="24"/>
              <w:szCs w:val="36"/>
            </w:rPr>
            <w:t xml:space="preserve">      </w:t>
          </w:r>
          <w:r w:rsidR="00943CF0" w:rsidRPr="004C2E05">
            <w:rPr>
              <w:sz w:val="24"/>
              <w:szCs w:val="36"/>
            </w:rPr>
            <w:t>FORMULARIO</w:t>
          </w:r>
        </w:p>
      </w:tc>
    </w:tr>
    <w:tr w:rsidR="00943CF0" w:rsidRPr="004C2E05" w14:paraId="6E217086" w14:textId="77777777" w:rsidTr="00943CF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6798" w:type="dxa"/>
          <w:gridSpan w:val="4"/>
        </w:tcPr>
        <w:p w14:paraId="22108094" w14:textId="6803A718" w:rsidR="00943CF0" w:rsidRPr="004C2E05" w:rsidRDefault="00943CF0" w:rsidP="00943CF0">
          <w:pPr>
            <w:jc w:val="center"/>
            <w:rPr>
              <w:color w:val="323E4F" w:themeColor="text2" w:themeShade="BF"/>
              <w:sz w:val="28"/>
              <w:szCs w:val="28"/>
            </w:rPr>
          </w:pPr>
          <w:r w:rsidRPr="004C2E05">
            <w:rPr>
              <w:sz w:val="28"/>
              <w:szCs w:val="28"/>
            </w:rPr>
            <w:t>Propuesta de modificación de norma o estándares puesto en consulta pública</w:t>
          </w:r>
        </w:p>
      </w:tc>
    </w:tr>
    <w:tr w:rsidR="00943CF0" w:rsidRPr="004C2E05" w14:paraId="1B18B58D" w14:textId="77777777" w:rsidTr="00943CF0">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275" w:type="dxa"/>
        </w:tcPr>
        <w:p w14:paraId="13E6BED1" w14:textId="77777777" w:rsidR="00943CF0" w:rsidRPr="004C2E05" w:rsidRDefault="00943CF0" w:rsidP="00943CF0">
          <w:pPr>
            <w:rPr>
              <w:b w:val="0"/>
              <w:color w:val="323E4F" w:themeColor="text2" w:themeShade="BF"/>
              <w:sz w:val="20"/>
              <w:szCs w:val="36"/>
            </w:rPr>
          </w:pPr>
          <w:r w:rsidRPr="004C2E05">
            <w:rPr>
              <w:b w:val="0"/>
              <w:color w:val="323E4F" w:themeColor="text2" w:themeShade="BF"/>
              <w:sz w:val="20"/>
              <w:szCs w:val="36"/>
            </w:rPr>
            <w:t>Confidencialidad: Público</w:t>
          </w:r>
        </w:p>
        <w:p w14:paraId="16330E67" w14:textId="77777777" w:rsidR="00943CF0" w:rsidRPr="004C2E05" w:rsidRDefault="00000000" w:rsidP="00943CF0">
          <w:pPr>
            <w:rPr>
              <w:bCs w:val="0"/>
              <w:color w:val="323E4F" w:themeColor="text2" w:themeShade="BF"/>
              <w:sz w:val="20"/>
              <w:szCs w:val="36"/>
            </w:rPr>
          </w:pPr>
          <w:sdt>
            <w:sdtPr>
              <w:rPr>
                <w:color w:val="323E4F" w:themeColor="text2" w:themeShade="BF"/>
                <w:sz w:val="20"/>
              </w:rPr>
              <w:id w:val="1811898175"/>
              <w:docPartObj>
                <w:docPartGallery w:val="Page Numbers (Top of Page)"/>
                <w:docPartUnique/>
              </w:docPartObj>
            </w:sdtPr>
            <w:sdtContent>
              <w:r w:rsidR="00943CF0" w:rsidRPr="004C2E05">
                <w:rPr>
                  <w:color w:val="323E4F" w:themeColor="text2" w:themeShade="BF"/>
                  <w:sz w:val="20"/>
                </w:rPr>
                <w:t xml:space="preserve">Página </w:t>
              </w:r>
              <w:r w:rsidR="00943CF0" w:rsidRPr="004C2E05">
                <w:rPr>
                  <w:color w:val="323E4F" w:themeColor="text2" w:themeShade="BF"/>
                  <w:sz w:val="20"/>
                  <w:szCs w:val="24"/>
                </w:rPr>
                <w:fldChar w:fldCharType="begin"/>
              </w:r>
              <w:r w:rsidR="00943CF0" w:rsidRPr="004C2E05">
                <w:rPr>
                  <w:color w:val="323E4F" w:themeColor="text2" w:themeShade="BF"/>
                  <w:sz w:val="20"/>
                </w:rPr>
                <w:instrText>PAGE</w:instrText>
              </w:r>
              <w:r w:rsidR="00943CF0" w:rsidRPr="004C2E05">
                <w:rPr>
                  <w:color w:val="323E4F" w:themeColor="text2" w:themeShade="BF"/>
                  <w:sz w:val="20"/>
                  <w:szCs w:val="24"/>
                </w:rPr>
                <w:fldChar w:fldCharType="separate"/>
              </w:r>
              <w:r w:rsidR="00943CF0" w:rsidRPr="004C2E05">
                <w:rPr>
                  <w:color w:val="323E4F" w:themeColor="text2" w:themeShade="BF"/>
                  <w:sz w:val="20"/>
                </w:rPr>
                <w:t>8</w:t>
              </w:r>
              <w:r w:rsidR="00943CF0" w:rsidRPr="004C2E05">
                <w:rPr>
                  <w:color w:val="323E4F" w:themeColor="text2" w:themeShade="BF"/>
                  <w:sz w:val="20"/>
                  <w:szCs w:val="24"/>
                </w:rPr>
                <w:fldChar w:fldCharType="end"/>
              </w:r>
              <w:r w:rsidR="00943CF0" w:rsidRPr="004C2E05">
                <w:rPr>
                  <w:color w:val="323E4F" w:themeColor="text2" w:themeShade="BF"/>
                  <w:sz w:val="20"/>
                </w:rPr>
                <w:t xml:space="preserve"> de </w:t>
              </w:r>
              <w:r w:rsidR="00943CF0" w:rsidRPr="004C2E05">
                <w:rPr>
                  <w:color w:val="323E4F" w:themeColor="text2" w:themeShade="BF"/>
                  <w:sz w:val="20"/>
                  <w:szCs w:val="24"/>
                </w:rPr>
                <w:fldChar w:fldCharType="begin"/>
              </w:r>
              <w:r w:rsidR="00943CF0" w:rsidRPr="004C2E05">
                <w:rPr>
                  <w:color w:val="323E4F" w:themeColor="text2" w:themeShade="BF"/>
                  <w:sz w:val="20"/>
                </w:rPr>
                <w:instrText>NUMPAGES</w:instrText>
              </w:r>
              <w:r w:rsidR="00943CF0" w:rsidRPr="004C2E05">
                <w:rPr>
                  <w:color w:val="323E4F" w:themeColor="text2" w:themeShade="BF"/>
                  <w:sz w:val="20"/>
                  <w:szCs w:val="24"/>
                </w:rPr>
                <w:fldChar w:fldCharType="separate"/>
              </w:r>
              <w:r w:rsidR="00943CF0" w:rsidRPr="004C2E05">
                <w:rPr>
                  <w:color w:val="323E4F" w:themeColor="text2" w:themeShade="BF"/>
                  <w:sz w:val="20"/>
                </w:rPr>
                <w:t>8</w:t>
              </w:r>
              <w:r w:rsidR="00943CF0" w:rsidRPr="004C2E05">
                <w:rPr>
                  <w:color w:val="323E4F" w:themeColor="text2" w:themeShade="BF"/>
                  <w:sz w:val="20"/>
                  <w:szCs w:val="24"/>
                </w:rPr>
                <w:fldChar w:fldCharType="end"/>
              </w:r>
            </w:sdtContent>
          </w:sdt>
        </w:p>
      </w:tc>
      <w:tc>
        <w:tcPr>
          <w:tcW w:w="3753" w:type="dxa"/>
          <w:gridSpan w:val="2"/>
        </w:tcPr>
        <w:p w14:paraId="3FBC3AEB" w14:textId="743D807C" w:rsidR="00943CF0" w:rsidRPr="004C2E05" w:rsidRDefault="00943CF0" w:rsidP="00943CF0">
          <w:pPr>
            <w:jc w:val="center"/>
            <w:cnfStyle w:val="000000010000" w:firstRow="0" w:lastRow="0" w:firstColumn="0" w:lastColumn="0" w:oddVBand="0" w:evenVBand="0" w:oddHBand="0" w:evenHBand="1" w:firstRowFirstColumn="0" w:firstRowLastColumn="0" w:lastRowFirstColumn="0" w:lastRowLastColumn="0"/>
            <w:rPr>
              <w:bCs/>
              <w:color w:val="323E4F" w:themeColor="text2" w:themeShade="BF"/>
              <w:sz w:val="20"/>
              <w:szCs w:val="36"/>
            </w:rPr>
          </w:pPr>
          <w:r w:rsidRPr="004C2E05">
            <w:rPr>
              <w:bCs/>
              <w:color w:val="323E4F" w:themeColor="text2" w:themeShade="BF"/>
              <w:sz w:val="20"/>
              <w:szCs w:val="36"/>
            </w:rPr>
            <w:t>FO-(MP-GNE-002)-002</w:t>
          </w:r>
        </w:p>
      </w:tc>
      <w:tc>
        <w:tcPr>
          <w:tcW w:w="6769" w:type="dxa"/>
        </w:tcPr>
        <w:p w14:paraId="63E674B8" w14:textId="7746C52A" w:rsidR="00943CF0" w:rsidRPr="004C2E05" w:rsidRDefault="00943CF0" w:rsidP="00943CF0">
          <w:pPr>
            <w:cnfStyle w:val="000000010000" w:firstRow="0" w:lastRow="0" w:firstColumn="0" w:lastColumn="0" w:oddVBand="0" w:evenVBand="0" w:oddHBand="0" w:evenHBand="1" w:firstRowFirstColumn="0" w:firstRowLastColumn="0" w:lastRowFirstColumn="0" w:lastRowLastColumn="0"/>
            <w:rPr>
              <w:b/>
              <w:color w:val="323E4F" w:themeColor="text2" w:themeShade="BF"/>
              <w:sz w:val="20"/>
              <w:szCs w:val="36"/>
            </w:rPr>
          </w:pPr>
          <w:r w:rsidRPr="004C2E05">
            <w:rPr>
              <w:b/>
              <w:color w:val="323E4F" w:themeColor="text2" w:themeShade="BF"/>
              <w:sz w:val="20"/>
              <w:szCs w:val="36"/>
            </w:rPr>
            <w:t xml:space="preserve">                                     Versión: 1 (</w:t>
          </w:r>
          <w:r w:rsidR="006B5D49" w:rsidRPr="004C2E05">
            <w:rPr>
              <w:b/>
              <w:color w:val="323E4F" w:themeColor="text2" w:themeShade="BF"/>
              <w:sz w:val="20"/>
              <w:szCs w:val="36"/>
            </w:rPr>
            <w:t>24</w:t>
          </w:r>
          <w:r w:rsidRPr="004C2E05">
            <w:rPr>
              <w:b/>
              <w:color w:val="323E4F" w:themeColor="text2" w:themeShade="BF"/>
              <w:sz w:val="20"/>
              <w:szCs w:val="36"/>
            </w:rPr>
            <w:t>-</w:t>
          </w:r>
          <w:r w:rsidR="006B5D49" w:rsidRPr="004C2E05">
            <w:rPr>
              <w:b/>
              <w:color w:val="323E4F" w:themeColor="text2" w:themeShade="BF"/>
              <w:sz w:val="20"/>
              <w:szCs w:val="36"/>
            </w:rPr>
            <w:t>02</w:t>
          </w:r>
          <w:r w:rsidRPr="004C2E05">
            <w:rPr>
              <w:b/>
              <w:color w:val="323E4F" w:themeColor="text2" w:themeShade="BF"/>
              <w:sz w:val="20"/>
              <w:szCs w:val="36"/>
            </w:rPr>
            <w:t>-2021)</w:t>
          </w:r>
        </w:p>
      </w:tc>
    </w:tr>
  </w:tbl>
  <w:p w14:paraId="7CBED287" w14:textId="77777777" w:rsidR="00295DD8" w:rsidRPr="004C2E05" w:rsidRDefault="00295D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58"/>
    <w:multiLevelType w:val="hybridMultilevel"/>
    <w:tmpl w:val="7C0ECA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38E"/>
    <w:multiLevelType w:val="hybridMultilevel"/>
    <w:tmpl w:val="4EEC40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56B23"/>
    <w:multiLevelType w:val="multilevel"/>
    <w:tmpl w:val="82020B62"/>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C31A86"/>
    <w:multiLevelType w:val="hybridMultilevel"/>
    <w:tmpl w:val="391E9648"/>
    <w:lvl w:ilvl="0" w:tplc="84785A96">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474A99"/>
    <w:multiLevelType w:val="hybridMultilevel"/>
    <w:tmpl w:val="2CB0AF4A"/>
    <w:lvl w:ilvl="0" w:tplc="85E05F92">
      <w:start w:val="3"/>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11472E"/>
    <w:multiLevelType w:val="hybridMultilevel"/>
    <w:tmpl w:val="9FE000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AE27CE2"/>
    <w:multiLevelType w:val="multilevel"/>
    <w:tmpl w:val="7FAC6C30"/>
    <w:lvl w:ilvl="0">
      <w:start w:val="2"/>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F43946"/>
    <w:multiLevelType w:val="hybridMultilevel"/>
    <w:tmpl w:val="D9C05CA8"/>
    <w:lvl w:ilvl="0" w:tplc="FE247956">
      <w:start w:val="3"/>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BDD1FC3"/>
    <w:multiLevelType w:val="multilevel"/>
    <w:tmpl w:val="64DA833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AE6148"/>
    <w:multiLevelType w:val="multilevel"/>
    <w:tmpl w:val="02445A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3BE64D7"/>
    <w:multiLevelType w:val="hybridMultilevel"/>
    <w:tmpl w:val="732836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FB3A8D"/>
    <w:multiLevelType w:val="hybridMultilevel"/>
    <w:tmpl w:val="935473C2"/>
    <w:lvl w:ilvl="0" w:tplc="DB3C2E4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AAF35EC"/>
    <w:multiLevelType w:val="multilevel"/>
    <w:tmpl w:val="6F769862"/>
    <w:lvl w:ilvl="0">
      <w:start w:val="6"/>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DFB2270"/>
    <w:multiLevelType w:val="hybridMultilevel"/>
    <w:tmpl w:val="732836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E7D3C76"/>
    <w:multiLevelType w:val="hybridMultilevel"/>
    <w:tmpl w:val="BFB875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F3F440F"/>
    <w:multiLevelType w:val="hybridMultilevel"/>
    <w:tmpl w:val="8ED06E1C"/>
    <w:lvl w:ilvl="0" w:tplc="FFEC9DBE">
      <w:start w:val="5"/>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FBC0CF5"/>
    <w:multiLevelType w:val="multilevel"/>
    <w:tmpl w:val="7E0E4D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D25DEB"/>
    <w:multiLevelType w:val="multilevel"/>
    <w:tmpl w:val="98E641D2"/>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C9594B"/>
    <w:multiLevelType w:val="hybridMultilevel"/>
    <w:tmpl w:val="D3E0B0A6"/>
    <w:lvl w:ilvl="0" w:tplc="BE48613E">
      <w:start w:val="4"/>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8B65675"/>
    <w:multiLevelType w:val="hybridMultilevel"/>
    <w:tmpl w:val="04D8250C"/>
    <w:lvl w:ilvl="0" w:tplc="6068CD62">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93E2C5C"/>
    <w:multiLevelType w:val="multilevel"/>
    <w:tmpl w:val="839C7944"/>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98563AA"/>
    <w:multiLevelType w:val="multilevel"/>
    <w:tmpl w:val="3B267FA6"/>
    <w:lvl w:ilvl="0">
      <w:start w:val="9"/>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ADA09C9"/>
    <w:multiLevelType w:val="hybridMultilevel"/>
    <w:tmpl w:val="25B01298"/>
    <w:lvl w:ilvl="0" w:tplc="4238B6C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E311CF1"/>
    <w:multiLevelType w:val="multilevel"/>
    <w:tmpl w:val="CDD0541C"/>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0595B74"/>
    <w:multiLevelType w:val="hybridMultilevel"/>
    <w:tmpl w:val="25B0129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AF25AF"/>
    <w:multiLevelType w:val="hybridMultilevel"/>
    <w:tmpl w:val="7C0ECA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7B5D45"/>
    <w:multiLevelType w:val="hybridMultilevel"/>
    <w:tmpl w:val="25B0129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230380"/>
    <w:multiLevelType w:val="multilevel"/>
    <w:tmpl w:val="66EA96DC"/>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76B0E91"/>
    <w:multiLevelType w:val="multilevel"/>
    <w:tmpl w:val="5636BF76"/>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7D73778"/>
    <w:multiLevelType w:val="multilevel"/>
    <w:tmpl w:val="5A109EEC"/>
    <w:lvl w:ilvl="0">
      <w:start w:val="3"/>
      <w:numFmt w:val="decimal"/>
      <w:lvlText w:val="%1."/>
      <w:lvlJc w:val="left"/>
      <w:pPr>
        <w:ind w:left="680" w:hanging="680"/>
      </w:pPr>
      <w:rPr>
        <w:rFonts w:hint="default"/>
      </w:rPr>
    </w:lvl>
    <w:lvl w:ilvl="1">
      <w:start w:val="1"/>
      <w:numFmt w:val="decimal"/>
      <w:lvlText w:val="%1.%2."/>
      <w:lvlJc w:val="left"/>
      <w:pPr>
        <w:ind w:left="917" w:hanging="680"/>
      </w:pPr>
      <w:rPr>
        <w:rFonts w:hint="default"/>
      </w:rPr>
    </w:lvl>
    <w:lvl w:ilvl="2">
      <w:start w:val="4"/>
      <w:numFmt w:val="decimal"/>
      <w:lvlText w:val="%1.%2.%3."/>
      <w:lvlJc w:val="left"/>
      <w:pPr>
        <w:ind w:left="1194" w:hanging="720"/>
      </w:pPr>
      <w:rPr>
        <w:rFonts w:hint="default"/>
      </w:rPr>
    </w:lvl>
    <w:lvl w:ilvl="3">
      <w:start w:val="2"/>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0" w15:restartNumberingAfterBreak="0">
    <w:nsid w:val="4804063D"/>
    <w:multiLevelType w:val="hybridMultilevel"/>
    <w:tmpl w:val="26B2CC9C"/>
    <w:lvl w:ilvl="0" w:tplc="A7BEBB0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48A762B2"/>
    <w:multiLevelType w:val="hybridMultilevel"/>
    <w:tmpl w:val="0826D3F6"/>
    <w:lvl w:ilvl="0" w:tplc="1D74674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4C5515C1"/>
    <w:multiLevelType w:val="multilevel"/>
    <w:tmpl w:val="1486C2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4E671988"/>
    <w:multiLevelType w:val="hybridMultilevel"/>
    <w:tmpl w:val="7C0ECA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F62454"/>
    <w:multiLevelType w:val="multilevel"/>
    <w:tmpl w:val="E7BA7DC6"/>
    <w:lvl w:ilvl="0">
      <w:start w:val="5"/>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7632B01"/>
    <w:multiLevelType w:val="hybridMultilevel"/>
    <w:tmpl w:val="101422D8"/>
    <w:lvl w:ilvl="0" w:tplc="3626DAF8">
      <w:start w:val="3"/>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7ED71AA"/>
    <w:multiLevelType w:val="hybridMultilevel"/>
    <w:tmpl w:val="9FE0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AE1F05"/>
    <w:multiLevelType w:val="hybridMultilevel"/>
    <w:tmpl w:val="998AE8D8"/>
    <w:lvl w:ilvl="0" w:tplc="893C4408">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59C05E82"/>
    <w:multiLevelType w:val="multilevel"/>
    <w:tmpl w:val="A0B860BA"/>
    <w:lvl w:ilvl="0">
      <w:start w:val="6"/>
      <w:numFmt w:val="decimal"/>
      <w:lvlText w:val="%1."/>
      <w:lvlJc w:val="left"/>
      <w:pPr>
        <w:ind w:left="720" w:hanging="360"/>
      </w:pPr>
      <w:rPr>
        <w:rFonts w:hint="default"/>
      </w:rPr>
    </w:lvl>
    <w:lvl w:ilvl="1">
      <w:start w:val="1"/>
      <w:numFmt w:val="decimal"/>
      <w:isLgl/>
      <w:lvlText w:val="%1.%2."/>
      <w:lvlJc w:val="left"/>
      <w:pPr>
        <w:ind w:left="503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A4A0569"/>
    <w:multiLevelType w:val="multilevel"/>
    <w:tmpl w:val="6F92A42C"/>
    <w:lvl w:ilvl="0">
      <w:start w:val="3"/>
      <w:numFmt w:val="decimal"/>
      <w:lvlText w:val="%1"/>
      <w:lvlJc w:val="left"/>
      <w:pPr>
        <w:ind w:left="620" w:hanging="620"/>
      </w:pPr>
      <w:rPr>
        <w:rFonts w:hint="default"/>
      </w:rPr>
    </w:lvl>
    <w:lvl w:ilvl="1">
      <w:start w:val="1"/>
      <w:numFmt w:val="decimal"/>
      <w:lvlText w:val="%1.%2"/>
      <w:lvlJc w:val="left"/>
      <w:pPr>
        <w:ind w:left="1046" w:hanging="620"/>
      </w:pPr>
      <w:rPr>
        <w:rFonts w:hint="default"/>
      </w:rPr>
    </w:lvl>
    <w:lvl w:ilvl="2">
      <w:start w:val="4"/>
      <w:numFmt w:val="decimal"/>
      <w:lvlText w:val="%1.%2.%3"/>
      <w:lvlJc w:val="left"/>
      <w:pPr>
        <w:ind w:left="1572" w:hanging="720"/>
      </w:pPr>
      <w:rPr>
        <w:rFonts w:hint="default"/>
      </w:rPr>
    </w:lvl>
    <w:lvl w:ilvl="3">
      <w:start w:val="2"/>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618C02E0"/>
    <w:multiLevelType w:val="hybridMultilevel"/>
    <w:tmpl w:val="D8B8BBA2"/>
    <w:lvl w:ilvl="0" w:tplc="AF500740">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644F7131"/>
    <w:multiLevelType w:val="hybridMultilevel"/>
    <w:tmpl w:val="25B0129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821A51"/>
    <w:multiLevelType w:val="hybridMultilevel"/>
    <w:tmpl w:val="8C96DFB0"/>
    <w:lvl w:ilvl="0" w:tplc="B264222E">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6B4F14AF"/>
    <w:multiLevelType w:val="hybridMultilevel"/>
    <w:tmpl w:val="4EEC40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6BEA411C"/>
    <w:multiLevelType w:val="multilevel"/>
    <w:tmpl w:val="5F90954C"/>
    <w:lvl w:ilvl="0">
      <w:start w:val="7"/>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F5C6476"/>
    <w:multiLevelType w:val="multilevel"/>
    <w:tmpl w:val="9AD6AECA"/>
    <w:lvl w:ilvl="0">
      <w:start w:val="7"/>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26D0C0F"/>
    <w:multiLevelType w:val="hybridMultilevel"/>
    <w:tmpl w:val="42FAC2BC"/>
    <w:lvl w:ilvl="0" w:tplc="3DE4E6B8">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5A50AFF"/>
    <w:multiLevelType w:val="hybridMultilevel"/>
    <w:tmpl w:val="36581B90"/>
    <w:lvl w:ilvl="0" w:tplc="30408C9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78AA7146"/>
    <w:multiLevelType w:val="multilevel"/>
    <w:tmpl w:val="7E0E4D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8B1630F"/>
    <w:multiLevelType w:val="multilevel"/>
    <w:tmpl w:val="9E8A9778"/>
    <w:lvl w:ilvl="0">
      <w:start w:val="9"/>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9DD5FC5"/>
    <w:multiLevelType w:val="multilevel"/>
    <w:tmpl w:val="B9FC9CCA"/>
    <w:lvl w:ilvl="0">
      <w:start w:val="2"/>
      <w:numFmt w:val="decimal"/>
      <w:lvlText w:val="%1."/>
      <w:lvlJc w:val="left"/>
      <w:pPr>
        <w:ind w:left="360" w:hanging="360"/>
      </w:pPr>
      <w:rPr>
        <w:rFonts w:hint="default"/>
      </w:rPr>
    </w:lvl>
    <w:lvl w:ilvl="1">
      <w:start w:val="3"/>
      <w:numFmt w:val="decimal"/>
      <w:lvlText w:val="%1.%2."/>
      <w:lvlJc w:val="left"/>
      <w:pPr>
        <w:ind w:left="1073" w:hanging="36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51" w15:restartNumberingAfterBreak="0">
    <w:nsid w:val="7B33356B"/>
    <w:multiLevelType w:val="hybridMultilevel"/>
    <w:tmpl w:val="482C2B2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7CFA68EE"/>
    <w:multiLevelType w:val="multilevel"/>
    <w:tmpl w:val="224E500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7EA674A3"/>
    <w:multiLevelType w:val="multilevel"/>
    <w:tmpl w:val="3CB8C7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7704422">
    <w:abstractNumId w:val="14"/>
  </w:num>
  <w:num w:numId="2" w16cid:durableId="2105760425">
    <w:abstractNumId w:val="5"/>
  </w:num>
  <w:num w:numId="3" w16cid:durableId="2143494283">
    <w:abstractNumId w:val="43"/>
  </w:num>
  <w:num w:numId="4" w16cid:durableId="1784571048">
    <w:abstractNumId w:val="9"/>
  </w:num>
  <w:num w:numId="5" w16cid:durableId="1718166952">
    <w:abstractNumId w:val="48"/>
  </w:num>
  <w:num w:numId="6" w16cid:durableId="1457069426">
    <w:abstractNumId w:val="16"/>
  </w:num>
  <w:num w:numId="7" w16cid:durableId="1739210609">
    <w:abstractNumId w:val="0"/>
  </w:num>
  <w:num w:numId="8" w16cid:durableId="1433086179">
    <w:abstractNumId w:val="25"/>
  </w:num>
  <w:num w:numId="9" w16cid:durableId="1736322251">
    <w:abstractNumId w:val="51"/>
  </w:num>
  <w:num w:numId="10" w16cid:durableId="1166097368">
    <w:abstractNumId w:val="36"/>
  </w:num>
  <w:num w:numId="11" w16cid:durableId="1355963343">
    <w:abstractNumId w:val="1"/>
  </w:num>
  <w:num w:numId="12" w16cid:durableId="649292463">
    <w:abstractNumId w:val="53"/>
  </w:num>
  <w:num w:numId="13" w16cid:durableId="1479807957">
    <w:abstractNumId w:val="52"/>
  </w:num>
  <w:num w:numId="14" w16cid:durableId="1256550937">
    <w:abstractNumId w:val="42"/>
  </w:num>
  <w:num w:numId="15" w16cid:durableId="1378511081">
    <w:abstractNumId w:val="46"/>
  </w:num>
  <w:num w:numId="16" w16cid:durableId="2045056888">
    <w:abstractNumId w:val="4"/>
  </w:num>
  <w:num w:numId="17" w16cid:durableId="276569914">
    <w:abstractNumId w:val="18"/>
  </w:num>
  <w:num w:numId="18" w16cid:durableId="750154587">
    <w:abstractNumId w:val="22"/>
  </w:num>
  <w:num w:numId="19" w16cid:durableId="725223321">
    <w:abstractNumId w:val="41"/>
  </w:num>
  <w:num w:numId="20" w16cid:durableId="780145253">
    <w:abstractNumId w:val="40"/>
  </w:num>
  <w:num w:numId="21" w16cid:durableId="1924292829">
    <w:abstractNumId w:val="35"/>
  </w:num>
  <w:num w:numId="22" w16cid:durableId="732195378">
    <w:abstractNumId w:val="37"/>
  </w:num>
  <w:num w:numId="23" w16cid:durableId="791944254">
    <w:abstractNumId w:val="50"/>
  </w:num>
  <w:num w:numId="24" w16cid:durableId="1681003013">
    <w:abstractNumId w:val="3"/>
  </w:num>
  <w:num w:numId="25" w16cid:durableId="1538817422">
    <w:abstractNumId w:val="26"/>
  </w:num>
  <w:num w:numId="26" w16cid:durableId="1288589029">
    <w:abstractNumId w:val="24"/>
  </w:num>
  <w:num w:numId="27" w16cid:durableId="2000887030">
    <w:abstractNumId w:val="15"/>
  </w:num>
  <w:num w:numId="28" w16cid:durableId="539434940">
    <w:abstractNumId w:val="8"/>
  </w:num>
  <w:num w:numId="29" w16cid:durableId="1582061808">
    <w:abstractNumId w:val="30"/>
  </w:num>
  <w:num w:numId="30" w16cid:durableId="648020110">
    <w:abstractNumId w:val="29"/>
  </w:num>
  <w:num w:numId="31" w16cid:durableId="1858886993">
    <w:abstractNumId w:val="39"/>
  </w:num>
  <w:num w:numId="32" w16cid:durableId="1097362290">
    <w:abstractNumId w:val="28"/>
  </w:num>
  <w:num w:numId="33" w16cid:durableId="1727794695">
    <w:abstractNumId w:val="32"/>
  </w:num>
  <w:num w:numId="34" w16cid:durableId="1197935627">
    <w:abstractNumId w:val="20"/>
  </w:num>
  <w:num w:numId="35" w16cid:durableId="1011613830">
    <w:abstractNumId w:val="17"/>
  </w:num>
  <w:num w:numId="36" w16cid:durableId="220026374">
    <w:abstractNumId w:val="38"/>
  </w:num>
  <w:num w:numId="37" w16cid:durableId="1152018386">
    <w:abstractNumId w:val="12"/>
  </w:num>
  <w:num w:numId="38" w16cid:durableId="85201356">
    <w:abstractNumId w:val="44"/>
  </w:num>
  <w:num w:numId="39" w16cid:durableId="79833480">
    <w:abstractNumId w:val="45"/>
  </w:num>
  <w:num w:numId="40" w16cid:durableId="300162001">
    <w:abstractNumId w:val="27"/>
  </w:num>
  <w:num w:numId="41" w16cid:durableId="689993265">
    <w:abstractNumId w:val="49"/>
  </w:num>
  <w:num w:numId="42" w16cid:durableId="1425296663">
    <w:abstractNumId w:val="21"/>
  </w:num>
  <w:num w:numId="43" w16cid:durableId="623077320">
    <w:abstractNumId w:val="13"/>
  </w:num>
  <w:num w:numId="44" w16cid:durableId="1470055426">
    <w:abstractNumId w:val="10"/>
  </w:num>
  <w:num w:numId="45" w16cid:durableId="1813401135">
    <w:abstractNumId w:val="6"/>
  </w:num>
  <w:num w:numId="46" w16cid:durableId="2000961696">
    <w:abstractNumId w:val="2"/>
  </w:num>
  <w:num w:numId="47" w16cid:durableId="179122740">
    <w:abstractNumId w:val="23"/>
  </w:num>
  <w:num w:numId="48" w16cid:durableId="1217739408">
    <w:abstractNumId w:val="34"/>
  </w:num>
  <w:num w:numId="49" w16cid:durableId="439760900">
    <w:abstractNumId w:val="33"/>
  </w:num>
  <w:num w:numId="50" w16cid:durableId="192614647">
    <w:abstractNumId w:val="47"/>
  </w:num>
  <w:num w:numId="51" w16cid:durableId="2073194461">
    <w:abstractNumId w:val="31"/>
  </w:num>
  <w:num w:numId="52" w16cid:durableId="1650790712">
    <w:abstractNumId w:val="19"/>
  </w:num>
  <w:num w:numId="53" w16cid:durableId="670572843">
    <w:abstractNumId w:val="7"/>
  </w:num>
  <w:num w:numId="54" w16cid:durableId="1767538088">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F"/>
    <w:rsid w:val="00000D80"/>
    <w:rsid w:val="000028D0"/>
    <w:rsid w:val="00003C09"/>
    <w:rsid w:val="000059E7"/>
    <w:rsid w:val="00007672"/>
    <w:rsid w:val="00010DF3"/>
    <w:rsid w:val="00012520"/>
    <w:rsid w:val="0001300A"/>
    <w:rsid w:val="00013308"/>
    <w:rsid w:val="00013384"/>
    <w:rsid w:val="00017BCD"/>
    <w:rsid w:val="000227B0"/>
    <w:rsid w:val="00031967"/>
    <w:rsid w:val="00035D5E"/>
    <w:rsid w:val="00036195"/>
    <w:rsid w:val="000400F8"/>
    <w:rsid w:val="000402FC"/>
    <w:rsid w:val="0004075B"/>
    <w:rsid w:val="00040B25"/>
    <w:rsid w:val="00042559"/>
    <w:rsid w:val="00044635"/>
    <w:rsid w:val="00044D0C"/>
    <w:rsid w:val="00045298"/>
    <w:rsid w:val="00047DA2"/>
    <w:rsid w:val="00047EB4"/>
    <w:rsid w:val="00051E03"/>
    <w:rsid w:val="00051F08"/>
    <w:rsid w:val="00053150"/>
    <w:rsid w:val="000531A4"/>
    <w:rsid w:val="000539DB"/>
    <w:rsid w:val="00054FFB"/>
    <w:rsid w:val="000648C5"/>
    <w:rsid w:val="00064920"/>
    <w:rsid w:val="00064955"/>
    <w:rsid w:val="00066EA8"/>
    <w:rsid w:val="00067A11"/>
    <w:rsid w:val="00072B4A"/>
    <w:rsid w:val="00076DFF"/>
    <w:rsid w:val="00077CFA"/>
    <w:rsid w:val="000800D7"/>
    <w:rsid w:val="00083794"/>
    <w:rsid w:val="00084C64"/>
    <w:rsid w:val="00084E50"/>
    <w:rsid w:val="000856F8"/>
    <w:rsid w:val="0008618C"/>
    <w:rsid w:val="00087A97"/>
    <w:rsid w:val="000932D4"/>
    <w:rsid w:val="00093D63"/>
    <w:rsid w:val="0009725C"/>
    <w:rsid w:val="00097ADA"/>
    <w:rsid w:val="00097FEC"/>
    <w:rsid w:val="000A5F44"/>
    <w:rsid w:val="000A6D3B"/>
    <w:rsid w:val="000A7476"/>
    <w:rsid w:val="000B0C30"/>
    <w:rsid w:val="000B1522"/>
    <w:rsid w:val="000B238D"/>
    <w:rsid w:val="000B4BB3"/>
    <w:rsid w:val="000B547B"/>
    <w:rsid w:val="000B5F6F"/>
    <w:rsid w:val="000B6F46"/>
    <w:rsid w:val="000C2272"/>
    <w:rsid w:val="000C2BEA"/>
    <w:rsid w:val="000C31BB"/>
    <w:rsid w:val="000C4251"/>
    <w:rsid w:val="000C462B"/>
    <w:rsid w:val="000C5269"/>
    <w:rsid w:val="000C60B8"/>
    <w:rsid w:val="000C6B4F"/>
    <w:rsid w:val="000C7316"/>
    <w:rsid w:val="000D1C3A"/>
    <w:rsid w:val="000D282A"/>
    <w:rsid w:val="000D71FC"/>
    <w:rsid w:val="000D731E"/>
    <w:rsid w:val="000E04B2"/>
    <w:rsid w:val="000E319B"/>
    <w:rsid w:val="000E3A6B"/>
    <w:rsid w:val="000E46A1"/>
    <w:rsid w:val="000E627B"/>
    <w:rsid w:val="000F0372"/>
    <w:rsid w:val="000F0E3D"/>
    <w:rsid w:val="000F22DB"/>
    <w:rsid w:val="000F3587"/>
    <w:rsid w:val="000F435B"/>
    <w:rsid w:val="000F49E5"/>
    <w:rsid w:val="001017D7"/>
    <w:rsid w:val="00102624"/>
    <w:rsid w:val="0010426B"/>
    <w:rsid w:val="00111A0F"/>
    <w:rsid w:val="00112656"/>
    <w:rsid w:val="001171B8"/>
    <w:rsid w:val="00117C00"/>
    <w:rsid w:val="00125D80"/>
    <w:rsid w:val="00127DBD"/>
    <w:rsid w:val="00130771"/>
    <w:rsid w:val="00133596"/>
    <w:rsid w:val="00133902"/>
    <w:rsid w:val="00135492"/>
    <w:rsid w:val="00136060"/>
    <w:rsid w:val="00140D22"/>
    <w:rsid w:val="001410A6"/>
    <w:rsid w:val="0014398A"/>
    <w:rsid w:val="00144E21"/>
    <w:rsid w:val="0014500A"/>
    <w:rsid w:val="001475E8"/>
    <w:rsid w:val="00150543"/>
    <w:rsid w:val="00150F0D"/>
    <w:rsid w:val="001511FE"/>
    <w:rsid w:val="0015478C"/>
    <w:rsid w:val="001564E0"/>
    <w:rsid w:val="001565F3"/>
    <w:rsid w:val="00156715"/>
    <w:rsid w:val="00157198"/>
    <w:rsid w:val="001600A0"/>
    <w:rsid w:val="00160553"/>
    <w:rsid w:val="00165077"/>
    <w:rsid w:val="00166663"/>
    <w:rsid w:val="00166F68"/>
    <w:rsid w:val="0017274C"/>
    <w:rsid w:val="001775C9"/>
    <w:rsid w:val="001806D4"/>
    <w:rsid w:val="001807C0"/>
    <w:rsid w:val="0018106B"/>
    <w:rsid w:val="00183C44"/>
    <w:rsid w:val="00183E77"/>
    <w:rsid w:val="00185B17"/>
    <w:rsid w:val="00190B3B"/>
    <w:rsid w:val="001920DF"/>
    <w:rsid w:val="001A0F7A"/>
    <w:rsid w:val="001A2E90"/>
    <w:rsid w:val="001A4539"/>
    <w:rsid w:val="001A49EC"/>
    <w:rsid w:val="001A4FF5"/>
    <w:rsid w:val="001A6620"/>
    <w:rsid w:val="001B28EA"/>
    <w:rsid w:val="001B38E5"/>
    <w:rsid w:val="001B6F23"/>
    <w:rsid w:val="001B725C"/>
    <w:rsid w:val="001C2A96"/>
    <w:rsid w:val="001C2D0A"/>
    <w:rsid w:val="001D0CCC"/>
    <w:rsid w:val="001D5260"/>
    <w:rsid w:val="001D6A21"/>
    <w:rsid w:val="001D7AAF"/>
    <w:rsid w:val="001E12FC"/>
    <w:rsid w:val="001E1679"/>
    <w:rsid w:val="001E1BED"/>
    <w:rsid w:val="001E4694"/>
    <w:rsid w:val="001E7203"/>
    <w:rsid w:val="001E7836"/>
    <w:rsid w:val="001F0325"/>
    <w:rsid w:val="001F2153"/>
    <w:rsid w:val="00201023"/>
    <w:rsid w:val="00201B1E"/>
    <w:rsid w:val="00203537"/>
    <w:rsid w:val="00203D7E"/>
    <w:rsid w:val="002044D8"/>
    <w:rsid w:val="00205D4B"/>
    <w:rsid w:val="00207221"/>
    <w:rsid w:val="002105F2"/>
    <w:rsid w:val="00210C45"/>
    <w:rsid w:val="00212748"/>
    <w:rsid w:val="0021316A"/>
    <w:rsid w:val="00215BE7"/>
    <w:rsid w:val="00221675"/>
    <w:rsid w:val="00222090"/>
    <w:rsid w:val="00222F02"/>
    <w:rsid w:val="002232F8"/>
    <w:rsid w:val="002261A6"/>
    <w:rsid w:val="0023053B"/>
    <w:rsid w:val="00230B52"/>
    <w:rsid w:val="00230EDA"/>
    <w:rsid w:val="0023230B"/>
    <w:rsid w:val="00233EB3"/>
    <w:rsid w:val="00233EB6"/>
    <w:rsid w:val="0023769D"/>
    <w:rsid w:val="002377BC"/>
    <w:rsid w:val="00245BFD"/>
    <w:rsid w:val="002466F3"/>
    <w:rsid w:val="002467C8"/>
    <w:rsid w:val="00247AEF"/>
    <w:rsid w:val="00247EA7"/>
    <w:rsid w:val="00250669"/>
    <w:rsid w:val="00251B7C"/>
    <w:rsid w:val="002555FA"/>
    <w:rsid w:val="00255E89"/>
    <w:rsid w:val="002560C1"/>
    <w:rsid w:val="0025718D"/>
    <w:rsid w:val="002607BB"/>
    <w:rsid w:val="00261789"/>
    <w:rsid w:val="00263B20"/>
    <w:rsid w:val="00265AD0"/>
    <w:rsid w:val="00270570"/>
    <w:rsid w:val="00270BE8"/>
    <w:rsid w:val="002767F2"/>
    <w:rsid w:val="00276ECE"/>
    <w:rsid w:val="002812F2"/>
    <w:rsid w:val="002830EC"/>
    <w:rsid w:val="0028339F"/>
    <w:rsid w:val="00285858"/>
    <w:rsid w:val="00286A9E"/>
    <w:rsid w:val="00286F3C"/>
    <w:rsid w:val="00291525"/>
    <w:rsid w:val="0029180B"/>
    <w:rsid w:val="0029436B"/>
    <w:rsid w:val="00294DF1"/>
    <w:rsid w:val="00295DD8"/>
    <w:rsid w:val="002968A7"/>
    <w:rsid w:val="002A21A4"/>
    <w:rsid w:val="002A2245"/>
    <w:rsid w:val="002A4148"/>
    <w:rsid w:val="002A71FE"/>
    <w:rsid w:val="002A730F"/>
    <w:rsid w:val="002A7CBB"/>
    <w:rsid w:val="002B4842"/>
    <w:rsid w:val="002B630F"/>
    <w:rsid w:val="002C0503"/>
    <w:rsid w:val="002C07D5"/>
    <w:rsid w:val="002C1991"/>
    <w:rsid w:val="002C29F1"/>
    <w:rsid w:val="002C2BE5"/>
    <w:rsid w:val="002C4527"/>
    <w:rsid w:val="002C6D5D"/>
    <w:rsid w:val="002C79CA"/>
    <w:rsid w:val="002D085D"/>
    <w:rsid w:val="002D0FA7"/>
    <w:rsid w:val="002D1054"/>
    <w:rsid w:val="002D4FB0"/>
    <w:rsid w:val="002E4273"/>
    <w:rsid w:val="002E4674"/>
    <w:rsid w:val="002E6D2C"/>
    <w:rsid w:val="002E6E09"/>
    <w:rsid w:val="002F2C2A"/>
    <w:rsid w:val="002F412D"/>
    <w:rsid w:val="002F419D"/>
    <w:rsid w:val="002F4AED"/>
    <w:rsid w:val="00300D79"/>
    <w:rsid w:val="00301099"/>
    <w:rsid w:val="00303B80"/>
    <w:rsid w:val="00305FD1"/>
    <w:rsid w:val="00313CF7"/>
    <w:rsid w:val="00316ABB"/>
    <w:rsid w:val="00317CD0"/>
    <w:rsid w:val="0032205B"/>
    <w:rsid w:val="00325022"/>
    <w:rsid w:val="00326E65"/>
    <w:rsid w:val="003273D7"/>
    <w:rsid w:val="003300E8"/>
    <w:rsid w:val="00331F89"/>
    <w:rsid w:val="003326DB"/>
    <w:rsid w:val="003365B3"/>
    <w:rsid w:val="003378D5"/>
    <w:rsid w:val="00340ECC"/>
    <w:rsid w:val="00341C97"/>
    <w:rsid w:val="0034333C"/>
    <w:rsid w:val="0034489D"/>
    <w:rsid w:val="00347666"/>
    <w:rsid w:val="003513FE"/>
    <w:rsid w:val="00352B50"/>
    <w:rsid w:val="003550DF"/>
    <w:rsid w:val="0035550D"/>
    <w:rsid w:val="00356714"/>
    <w:rsid w:val="003611D9"/>
    <w:rsid w:val="00366163"/>
    <w:rsid w:val="003702B0"/>
    <w:rsid w:val="0037065E"/>
    <w:rsid w:val="00370F87"/>
    <w:rsid w:val="003714F9"/>
    <w:rsid w:val="00375A19"/>
    <w:rsid w:val="003805F7"/>
    <w:rsid w:val="003831CC"/>
    <w:rsid w:val="00387E75"/>
    <w:rsid w:val="003917B6"/>
    <w:rsid w:val="003942C3"/>
    <w:rsid w:val="003960EF"/>
    <w:rsid w:val="003A338D"/>
    <w:rsid w:val="003A4024"/>
    <w:rsid w:val="003A61D2"/>
    <w:rsid w:val="003B3EC3"/>
    <w:rsid w:val="003B4BDE"/>
    <w:rsid w:val="003B5AC2"/>
    <w:rsid w:val="003B6A48"/>
    <w:rsid w:val="003B6E76"/>
    <w:rsid w:val="003B7387"/>
    <w:rsid w:val="003C4F18"/>
    <w:rsid w:val="003C7163"/>
    <w:rsid w:val="003C7D45"/>
    <w:rsid w:val="003D0583"/>
    <w:rsid w:val="003D3756"/>
    <w:rsid w:val="003D50BF"/>
    <w:rsid w:val="003D533E"/>
    <w:rsid w:val="003D633F"/>
    <w:rsid w:val="003D663E"/>
    <w:rsid w:val="003D7C4D"/>
    <w:rsid w:val="003D7F2D"/>
    <w:rsid w:val="003E0C29"/>
    <w:rsid w:val="003E12E6"/>
    <w:rsid w:val="003E165E"/>
    <w:rsid w:val="003E63B0"/>
    <w:rsid w:val="003F1C9C"/>
    <w:rsid w:val="003F3079"/>
    <w:rsid w:val="003F47D4"/>
    <w:rsid w:val="003F68A4"/>
    <w:rsid w:val="003F738F"/>
    <w:rsid w:val="004015BA"/>
    <w:rsid w:val="0040161F"/>
    <w:rsid w:val="00401F5C"/>
    <w:rsid w:val="0040256E"/>
    <w:rsid w:val="00407033"/>
    <w:rsid w:val="00414824"/>
    <w:rsid w:val="0041728B"/>
    <w:rsid w:val="00420512"/>
    <w:rsid w:val="00422D50"/>
    <w:rsid w:val="00424334"/>
    <w:rsid w:val="00425778"/>
    <w:rsid w:val="00432337"/>
    <w:rsid w:val="0043266B"/>
    <w:rsid w:val="00433D08"/>
    <w:rsid w:val="0043406E"/>
    <w:rsid w:val="004342CB"/>
    <w:rsid w:val="004360F9"/>
    <w:rsid w:val="00437204"/>
    <w:rsid w:val="00441A2D"/>
    <w:rsid w:val="004441E3"/>
    <w:rsid w:val="00445FBC"/>
    <w:rsid w:val="00446A88"/>
    <w:rsid w:val="004505D1"/>
    <w:rsid w:val="00451C4B"/>
    <w:rsid w:val="00452330"/>
    <w:rsid w:val="00455697"/>
    <w:rsid w:val="00457D8A"/>
    <w:rsid w:val="00460551"/>
    <w:rsid w:val="00462C8A"/>
    <w:rsid w:val="00463A7E"/>
    <w:rsid w:val="00463D36"/>
    <w:rsid w:val="004657D5"/>
    <w:rsid w:val="00466951"/>
    <w:rsid w:val="00466F61"/>
    <w:rsid w:val="0046763A"/>
    <w:rsid w:val="0047266F"/>
    <w:rsid w:val="00472B6A"/>
    <w:rsid w:val="00476555"/>
    <w:rsid w:val="00480FDB"/>
    <w:rsid w:val="00481EAE"/>
    <w:rsid w:val="00482288"/>
    <w:rsid w:val="00482393"/>
    <w:rsid w:val="00482446"/>
    <w:rsid w:val="004850A1"/>
    <w:rsid w:val="004860F0"/>
    <w:rsid w:val="00486AB7"/>
    <w:rsid w:val="00486C74"/>
    <w:rsid w:val="0048770D"/>
    <w:rsid w:val="00487759"/>
    <w:rsid w:val="00487B9B"/>
    <w:rsid w:val="00490C12"/>
    <w:rsid w:val="004925C5"/>
    <w:rsid w:val="00492B4B"/>
    <w:rsid w:val="0049601E"/>
    <w:rsid w:val="004962D3"/>
    <w:rsid w:val="004A2F41"/>
    <w:rsid w:val="004A30B8"/>
    <w:rsid w:val="004A4A80"/>
    <w:rsid w:val="004B6008"/>
    <w:rsid w:val="004C2E05"/>
    <w:rsid w:val="004C3FCE"/>
    <w:rsid w:val="004C44D7"/>
    <w:rsid w:val="004C7CCD"/>
    <w:rsid w:val="004D08BA"/>
    <w:rsid w:val="004D25C7"/>
    <w:rsid w:val="004D266F"/>
    <w:rsid w:val="004D288C"/>
    <w:rsid w:val="004D5507"/>
    <w:rsid w:val="004D5755"/>
    <w:rsid w:val="004D6CC6"/>
    <w:rsid w:val="004D7532"/>
    <w:rsid w:val="004E03BB"/>
    <w:rsid w:val="004E1C46"/>
    <w:rsid w:val="004E25A6"/>
    <w:rsid w:val="004E2A81"/>
    <w:rsid w:val="004E2F56"/>
    <w:rsid w:val="004E37C8"/>
    <w:rsid w:val="004E7B55"/>
    <w:rsid w:val="004F1AA0"/>
    <w:rsid w:val="004F449F"/>
    <w:rsid w:val="004F6727"/>
    <w:rsid w:val="00501BC4"/>
    <w:rsid w:val="00501F8B"/>
    <w:rsid w:val="0050445A"/>
    <w:rsid w:val="00504D9C"/>
    <w:rsid w:val="00505038"/>
    <w:rsid w:val="005056DD"/>
    <w:rsid w:val="00505D83"/>
    <w:rsid w:val="00507A3F"/>
    <w:rsid w:val="00507FCC"/>
    <w:rsid w:val="005104D9"/>
    <w:rsid w:val="005110B2"/>
    <w:rsid w:val="005113E3"/>
    <w:rsid w:val="005119D0"/>
    <w:rsid w:val="0051389B"/>
    <w:rsid w:val="00514559"/>
    <w:rsid w:val="00517A3D"/>
    <w:rsid w:val="00522968"/>
    <w:rsid w:val="0052665D"/>
    <w:rsid w:val="00526776"/>
    <w:rsid w:val="005301F2"/>
    <w:rsid w:val="00534185"/>
    <w:rsid w:val="00541FA7"/>
    <w:rsid w:val="00542F86"/>
    <w:rsid w:val="005433CE"/>
    <w:rsid w:val="00545465"/>
    <w:rsid w:val="00545EB9"/>
    <w:rsid w:val="00546572"/>
    <w:rsid w:val="00550059"/>
    <w:rsid w:val="00551E4B"/>
    <w:rsid w:val="00552E5B"/>
    <w:rsid w:val="0055508E"/>
    <w:rsid w:val="005557D9"/>
    <w:rsid w:val="00557D73"/>
    <w:rsid w:val="0056143A"/>
    <w:rsid w:val="00561836"/>
    <w:rsid w:val="005632A2"/>
    <w:rsid w:val="00564553"/>
    <w:rsid w:val="00564A56"/>
    <w:rsid w:val="0056681D"/>
    <w:rsid w:val="0056692E"/>
    <w:rsid w:val="005724E5"/>
    <w:rsid w:val="00576E67"/>
    <w:rsid w:val="00582E23"/>
    <w:rsid w:val="00584632"/>
    <w:rsid w:val="00586F09"/>
    <w:rsid w:val="0058700B"/>
    <w:rsid w:val="005920BE"/>
    <w:rsid w:val="005957CB"/>
    <w:rsid w:val="00596AB8"/>
    <w:rsid w:val="00597F10"/>
    <w:rsid w:val="005A0AA6"/>
    <w:rsid w:val="005A13F2"/>
    <w:rsid w:val="005A2895"/>
    <w:rsid w:val="005A52C7"/>
    <w:rsid w:val="005A5354"/>
    <w:rsid w:val="005A7F69"/>
    <w:rsid w:val="005B28FC"/>
    <w:rsid w:val="005B5BC1"/>
    <w:rsid w:val="005C27FA"/>
    <w:rsid w:val="005C2C22"/>
    <w:rsid w:val="005C408D"/>
    <w:rsid w:val="005D08E7"/>
    <w:rsid w:val="005D14B4"/>
    <w:rsid w:val="005D587F"/>
    <w:rsid w:val="005D7008"/>
    <w:rsid w:val="005E7B81"/>
    <w:rsid w:val="005F3285"/>
    <w:rsid w:val="005F3E7D"/>
    <w:rsid w:val="005F3F2B"/>
    <w:rsid w:val="005F4615"/>
    <w:rsid w:val="005F5BE3"/>
    <w:rsid w:val="0060114A"/>
    <w:rsid w:val="006034F3"/>
    <w:rsid w:val="006063B4"/>
    <w:rsid w:val="00610112"/>
    <w:rsid w:val="00610D49"/>
    <w:rsid w:val="00612C7A"/>
    <w:rsid w:val="006132CD"/>
    <w:rsid w:val="00614111"/>
    <w:rsid w:val="0062085A"/>
    <w:rsid w:val="00624435"/>
    <w:rsid w:val="0062677D"/>
    <w:rsid w:val="00630223"/>
    <w:rsid w:val="0063379E"/>
    <w:rsid w:val="00633B18"/>
    <w:rsid w:val="00634ECA"/>
    <w:rsid w:val="00636E7B"/>
    <w:rsid w:val="0063756C"/>
    <w:rsid w:val="00640A3D"/>
    <w:rsid w:val="00641961"/>
    <w:rsid w:val="00642B13"/>
    <w:rsid w:val="00643B75"/>
    <w:rsid w:val="00644FBD"/>
    <w:rsid w:val="00646793"/>
    <w:rsid w:val="00646F57"/>
    <w:rsid w:val="0065095F"/>
    <w:rsid w:val="00650A3E"/>
    <w:rsid w:val="00651562"/>
    <w:rsid w:val="00652AB0"/>
    <w:rsid w:val="00652C23"/>
    <w:rsid w:val="006605B7"/>
    <w:rsid w:val="00660BAF"/>
    <w:rsid w:val="00662EF8"/>
    <w:rsid w:val="0066396A"/>
    <w:rsid w:val="00665096"/>
    <w:rsid w:val="006673DD"/>
    <w:rsid w:val="00673922"/>
    <w:rsid w:val="00675914"/>
    <w:rsid w:val="00676286"/>
    <w:rsid w:val="0067705B"/>
    <w:rsid w:val="00684393"/>
    <w:rsid w:val="00686511"/>
    <w:rsid w:val="006971BE"/>
    <w:rsid w:val="006A32F3"/>
    <w:rsid w:val="006A5E77"/>
    <w:rsid w:val="006A7804"/>
    <w:rsid w:val="006B5D49"/>
    <w:rsid w:val="006C00B7"/>
    <w:rsid w:val="006C0AB8"/>
    <w:rsid w:val="006C5C3D"/>
    <w:rsid w:val="006C7074"/>
    <w:rsid w:val="006C7EA8"/>
    <w:rsid w:val="006D2919"/>
    <w:rsid w:val="006D4CAE"/>
    <w:rsid w:val="006D59E2"/>
    <w:rsid w:val="006D6292"/>
    <w:rsid w:val="006E1D54"/>
    <w:rsid w:val="006E41CA"/>
    <w:rsid w:val="006E5E7B"/>
    <w:rsid w:val="006F0A00"/>
    <w:rsid w:val="006F0AD2"/>
    <w:rsid w:val="006F308F"/>
    <w:rsid w:val="006F36D9"/>
    <w:rsid w:val="006F675F"/>
    <w:rsid w:val="0070348A"/>
    <w:rsid w:val="0070418F"/>
    <w:rsid w:val="00706951"/>
    <w:rsid w:val="00706BC9"/>
    <w:rsid w:val="007073D6"/>
    <w:rsid w:val="00707A5B"/>
    <w:rsid w:val="0071062A"/>
    <w:rsid w:val="00712F4F"/>
    <w:rsid w:val="00716363"/>
    <w:rsid w:val="00717EB0"/>
    <w:rsid w:val="00722921"/>
    <w:rsid w:val="00722D2A"/>
    <w:rsid w:val="00722FBB"/>
    <w:rsid w:val="007235CC"/>
    <w:rsid w:val="00723909"/>
    <w:rsid w:val="007239FF"/>
    <w:rsid w:val="0072458F"/>
    <w:rsid w:val="0072548D"/>
    <w:rsid w:val="007254BB"/>
    <w:rsid w:val="00731881"/>
    <w:rsid w:val="00734AAE"/>
    <w:rsid w:val="0073606D"/>
    <w:rsid w:val="0073772A"/>
    <w:rsid w:val="00742580"/>
    <w:rsid w:val="007440DD"/>
    <w:rsid w:val="00744704"/>
    <w:rsid w:val="00745ED7"/>
    <w:rsid w:val="00746A03"/>
    <w:rsid w:val="00747A44"/>
    <w:rsid w:val="00750425"/>
    <w:rsid w:val="00750CE6"/>
    <w:rsid w:val="0075152C"/>
    <w:rsid w:val="00751CA3"/>
    <w:rsid w:val="00751F28"/>
    <w:rsid w:val="00752214"/>
    <w:rsid w:val="00752855"/>
    <w:rsid w:val="007547EA"/>
    <w:rsid w:val="007579CB"/>
    <w:rsid w:val="00760306"/>
    <w:rsid w:val="00765976"/>
    <w:rsid w:val="0077071E"/>
    <w:rsid w:val="00772AD2"/>
    <w:rsid w:val="00773853"/>
    <w:rsid w:val="00774AAF"/>
    <w:rsid w:val="00776E19"/>
    <w:rsid w:val="007837CF"/>
    <w:rsid w:val="00785CDA"/>
    <w:rsid w:val="007863C4"/>
    <w:rsid w:val="0078648C"/>
    <w:rsid w:val="007900F5"/>
    <w:rsid w:val="007902B3"/>
    <w:rsid w:val="00790527"/>
    <w:rsid w:val="00791F2F"/>
    <w:rsid w:val="007959FE"/>
    <w:rsid w:val="00797E75"/>
    <w:rsid w:val="007A2E81"/>
    <w:rsid w:val="007A5D30"/>
    <w:rsid w:val="007B323B"/>
    <w:rsid w:val="007B4392"/>
    <w:rsid w:val="007B51EE"/>
    <w:rsid w:val="007B56D3"/>
    <w:rsid w:val="007B5833"/>
    <w:rsid w:val="007B5A27"/>
    <w:rsid w:val="007B63ED"/>
    <w:rsid w:val="007C020A"/>
    <w:rsid w:val="007C309F"/>
    <w:rsid w:val="007C5AEC"/>
    <w:rsid w:val="007D04D3"/>
    <w:rsid w:val="007D08E8"/>
    <w:rsid w:val="007D1DF2"/>
    <w:rsid w:val="007D3E18"/>
    <w:rsid w:val="007D72EE"/>
    <w:rsid w:val="007E0B37"/>
    <w:rsid w:val="007E20E0"/>
    <w:rsid w:val="007E5857"/>
    <w:rsid w:val="007E7978"/>
    <w:rsid w:val="007F1F61"/>
    <w:rsid w:val="007F3778"/>
    <w:rsid w:val="007F4830"/>
    <w:rsid w:val="007F6372"/>
    <w:rsid w:val="007F661F"/>
    <w:rsid w:val="007F6E40"/>
    <w:rsid w:val="007F71F3"/>
    <w:rsid w:val="00800654"/>
    <w:rsid w:val="00806527"/>
    <w:rsid w:val="00810329"/>
    <w:rsid w:val="0081048E"/>
    <w:rsid w:val="00810AEB"/>
    <w:rsid w:val="00810D7F"/>
    <w:rsid w:val="0081441C"/>
    <w:rsid w:val="0082067F"/>
    <w:rsid w:val="00825C7A"/>
    <w:rsid w:val="00827AC0"/>
    <w:rsid w:val="008316B1"/>
    <w:rsid w:val="00832F70"/>
    <w:rsid w:val="0083363F"/>
    <w:rsid w:val="00833C4D"/>
    <w:rsid w:val="008355BB"/>
    <w:rsid w:val="008359ED"/>
    <w:rsid w:val="00836647"/>
    <w:rsid w:val="00836FC6"/>
    <w:rsid w:val="0084030C"/>
    <w:rsid w:val="008404BF"/>
    <w:rsid w:val="0084146F"/>
    <w:rsid w:val="00843D9C"/>
    <w:rsid w:val="0084438C"/>
    <w:rsid w:val="0084507A"/>
    <w:rsid w:val="00845D2D"/>
    <w:rsid w:val="008468D9"/>
    <w:rsid w:val="008518C1"/>
    <w:rsid w:val="00852D34"/>
    <w:rsid w:val="008555F0"/>
    <w:rsid w:val="008571DA"/>
    <w:rsid w:val="00857AF7"/>
    <w:rsid w:val="008612BF"/>
    <w:rsid w:val="008613A3"/>
    <w:rsid w:val="008618EF"/>
    <w:rsid w:val="008648A0"/>
    <w:rsid w:val="00864B36"/>
    <w:rsid w:val="00864D06"/>
    <w:rsid w:val="008662AA"/>
    <w:rsid w:val="00866B07"/>
    <w:rsid w:val="00867E5C"/>
    <w:rsid w:val="00871452"/>
    <w:rsid w:val="00873133"/>
    <w:rsid w:val="0087350B"/>
    <w:rsid w:val="008738A1"/>
    <w:rsid w:val="00874A18"/>
    <w:rsid w:val="0087569B"/>
    <w:rsid w:val="008774EC"/>
    <w:rsid w:val="00880D06"/>
    <w:rsid w:val="00882F74"/>
    <w:rsid w:val="0088378F"/>
    <w:rsid w:val="008865DB"/>
    <w:rsid w:val="008912B8"/>
    <w:rsid w:val="00892C08"/>
    <w:rsid w:val="00892F79"/>
    <w:rsid w:val="008940CE"/>
    <w:rsid w:val="008951C1"/>
    <w:rsid w:val="008970A3"/>
    <w:rsid w:val="008A3618"/>
    <w:rsid w:val="008A3B90"/>
    <w:rsid w:val="008A752C"/>
    <w:rsid w:val="008B0350"/>
    <w:rsid w:val="008B17AE"/>
    <w:rsid w:val="008B677B"/>
    <w:rsid w:val="008B6DBB"/>
    <w:rsid w:val="008B78C3"/>
    <w:rsid w:val="008C3089"/>
    <w:rsid w:val="008C5F1D"/>
    <w:rsid w:val="008D28A6"/>
    <w:rsid w:val="008D2947"/>
    <w:rsid w:val="008D4863"/>
    <w:rsid w:val="008D60C7"/>
    <w:rsid w:val="008D755C"/>
    <w:rsid w:val="008D7D12"/>
    <w:rsid w:val="008E078B"/>
    <w:rsid w:val="008E16A4"/>
    <w:rsid w:val="008E1E3E"/>
    <w:rsid w:val="008E3720"/>
    <w:rsid w:val="008E3AD9"/>
    <w:rsid w:val="008E4F8D"/>
    <w:rsid w:val="008F03BC"/>
    <w:rsid w:val="008F135A"/>
    <w:rsid w:val="008F29DC"/>
    <w:rsid w:val="00901307"/>
    <w:rsid w:val="009032FE"/>
    <w:rsid w:val="00903CBA"/>
    <w:rsid w:val="00904F7A"/>
    <w:rsid w:val="00904F93"/>
    <w:rsid w:val="00906ACE"/>
    <w:rsid w:val="00907AEA"/>
    <w:rsid w:val="00910711"/>
    <w:rsid w:val="00910F3D"/>
    <w:rsid w:val="009111F8"/>
    <w:rsid w:val="00912C06"/>
    <w:rsid w:val="009152AE"/>
    <w:rsid w:val="00915461"/>
    <w:rsid w:val="00916DAE"/>
    <w:rsid w:val="00920D45"/>
    <w:rsid w:val="00920EFA"/>
    <w:rsid w:val="009211ED"/>
    <w:rsid w:val="00925CAB"/>
    <w:rsid w:val="00925D86"/>
    <w:rsid w:val="00926987"/>
    <w:rsid w:val="00930D3D"/>
    <w:rsid w:val="00931060"/>
    <w:rsid w:val="0093129B"/>
    <w:rsid w:val="00933852"/>
    <w:rsid w:val="0093601C"/>
    <w:rsid w:val="00943CF0"/>
    <w:rsid w:val="00950828"/>
    <w:rsid w:val="00951670"/>
    <w:rsid w:val="0095181A"/>
    <w:rsid w:val="00954285"/>
    <w:rsid w:val="009550B2"/>
    <w:rsid w:val="00964D09"/>
    <w:rsid w:val="00964E6E"/>
    <w:rsid w:val="0096593B"/>
    <w:rsid w:val="00967A48"/>
    <w:rsid w:val="00970CB5"/>
    <w:rsid w:val="00972183"/>
    <w:rsid w:val="0097374B"/>
    <w:rsid w:val="00973BF2"/>
    <w:rsid w:val="0097690D"/>
    <w:rsid w:val="00977108"/>
    <w:rsid w:val="00980C4B"/>
    <w:rsid w:val="00981BE7"/>
    <w:rsid w:val="009851A0"/>
    <w:rsid w:val="00987985"/>
    <w:rsid w:val="00991358"/>
    <w:rsid w:val="00997E7D"/>
    <w:rsid w:val="009A35D9"/>
    <w:rsid w:val="009A3F9E"/>
    <w:rsid w:val="009B109F"/>
    <w:rsid w:val="009B156C"/>
    <w:rsid w:val="009B188A"/>
    <w:rsid w:val="009B6C69"/>
    <w:rsid w:val="009C4331"/>
    <w:rsid w:val="009C64FF"/>
    <w:rsid w:val="009D26DD"/>
    <w:rsid w:val="009D2B12"/>
    <w:rsid w:val="009D36EA"/>
    <w:rsid w:val="009D42FE"/>
    <w:rsid w:val="009D4471"/>
    <w:rsid w:val="009D7ED3"/>
    <w:rsid w:val="009E2058"/>
    <w:rsid w:val="009E4470"/>
    <w:rsid w:val="009E53AB"/>
    <w:rsid w:val="009E68E3"/>
    <w:rsid w:val="009F1303"/>
    <w:rsid w:val="009F1843"/>
    <w:rsid w:val="009F20C9"/>
    <w:rsid w:val="009F4257"/>
    <w:rsid w:val="009F6860"/>
    <w:rsid w:val="009F7655"/>
    <w:rsid w:val="00A005DB"/>
    <w:rsid w:val="00A03687"/>
    <w:rsid w:val="00A047D1"/>
    <w:rsid w:val="00A06013"/>
    <w:rsid w:val="00A06F6D"/>
    <w:rsid w:val="00A126DF"/>
    <w:rsid w:val="00A13411"/>
    <w:rsid w:val="00A13A3C"/>
    <w:rsid w:val="00A15623"/>
    <w:rsid w:val="00A16E46"/>
    <w:rsid w:val="00A178B2"/>
    <w:rsid w:val="00A17912"/>
    <w:rsid w:val="00A200CF"/>
    <w:rsid w:val="00A20312"/>
    <w:rsid w:val="00A210A6"/>
    <w:rsid w:val="00A217E9"/>
    <w:rsid w:val="00A22828"/>
    <w:rsid w:val="00A22D58"/>
    <w:rsid w:val="00A27216"/>
    <w:rsid w:val="00A377D9"/>
    <w:rsid w:val="00A378C1"/>
    <w:rsid w:val="00A37DEB"/>
    <w:rsid w:val="00A41EAB"/>
    <w:rsid w:val="00A4374D"/>
    <w:rsid w:val="00A4419D"/>
    <w:rsid w:val="00A464EF"/>
    <w:rsid w:val="00A478B0"/>
    <w:rsid w:val="00A519B5"/>
    <w:rsid w:val="00A53179"/>
    <w:rsid w:val="00A53969"/>
    <w:rsid w:val="00A55803"/>
    <w:rsid w:val="00A56DC5"/>
    <w:rsid w:val="00A56E76"/>
    <w:rsid w:val="00A57DF4"/>
    <w:rsid w:val="00A6257B"/>
    <w:rsid w:val="00A658F0"/>
    <w:rsid w:val="00A70C07"/>
    <w:rsid w:val="00A7152A"/>
    <w:rsid w:val="00A730F8"/>
    <w:rsid w:val="00A731AB"/>
    <w:rsid w:val="00A73C36"/>
    <w:rsid w:val="00A73C52"/>
    <w:rsid w:val="00A73D31"/>
    <w:rsid w:val="00A74690"/>
    <w:rsid w:val="00A751C2"/>
    <w:rsid w:val="00A77B47"/>
    <w:rsid w:val="00A84666"/>
    <w:rsid w:val="00A85011"/>
    <w:rsid w:val="00A8559F"/>
    <w:rsid w:val="00A9160D"/>
    <w:rsid w:val="00A92D2C"/>
    <w:rsid w:val="00A93E99"/>
    <w:rsid w:val="00A96037"/>
    <w:rsid w:val="00A96247"/>
    <w:rsid w:val="00A96671"/>
    <w:rsid w:val="00AA2D15"/>
    <w:rsid w:val="00AA5748"/>
    <w:rsid w:val="00AB051F"/>
    <w:rsid w:val="00AB517B"/>
    <w:rsid w:val="00AC34B7"/>
    <w:rsid w:val="00AC35A6"/>
    <w:rsid w:val="00AC6260"/>
    <w:rsid w:val="00AC66F5"/>
    <w:rsid w:val="00AD08DB"/>
    <w:rsid w:val="00AD20E6"/>
    <w:rsid w:val="00AD4439"/>
    <w:rsid w:val="00AD6547"/>
    <w:rsid w:val="00AE0178"/>
    <w:rsid w:val="00AE21C2"/>
    <w:rsid w:val="00AE54F9"/>
    <w:rsid w:val="00AF2926"/>
    <w:rsid w:val="00AF329E"/>
    <w:rsid w:val="00B01184"/>
    <w:rsid w:val="00B04916"/>
    <w:rsid w:val="00B04C73"/>
    <w:rsid w:val="00B04F84"/>
    <w:rsid w:val="00B13ED5"/>
    <w:rsid w:val="00B175FE"/>
    <w:rsid w:val="00B20726"/>
    <w:rsid w:val="00B216EA"/>
    <w:rsid w:val="00B24559"/>
    <w:rsid w:val="00B24809"/>
    <w:rsid w:val="00B256BB"/>
    <w:rsid w:val="00B26953"/>
    <w:rsid w:val="00B3338F"/>
    <w:rsid w:val="00B34A2F"/>
    <w:rsid w:val="00B3613E"/>
    <w:rsid w:val="00B374EB"/>
    <w:rsid w:val="00B37537"/>
    <w:rsid w:val="00B37678"/>
    <w:rsid w:val="00B3788E"/>
    <w:rsid w:val="00B407AD"/>
    <w:rsid w:val="00B40B30"/>
    <w:rsid w:val="00B430D8"/>
    <w:rsid w:val="00B46E76"/>
    <w:rsid w:val="00B4728A"/>
    <w:rsid w:val="00B52ECC"/>
    <w:rsid w:val="00B538A6"/>
    <w:rsid w:val="00B53DAE"/>
    <w:rsid w:val="00B5438C"/>
    <w:rsid w:val="00B552F8"/>
    <w:rsid w:val="00B56775"/>
    <w:rsid w:val="00B56FF1"/>
    <w:rsid w:val="00B60EE2"/>
    <w:rsid w:val="00B60F64"/>
    <w:rsid w:val="00B65CBD"/>
    <w:rsid w:val="00B7473B"/>
    <w:rsid w:val="00B83468"/>
    <w:rsid w:val="00B87B6F"/>
    <w:rsid w:val="00B90B40"/>
    <w:rsid w:val="00B91BDA"/>
    <w:rsid w:val="00B91C7D"/>
    <w:rsid w:val="00B92333"/>
    <w:rsid w:val="00B938AE"/>
    <w:rsid w:val="00B94F22"/>
    <w:rsid w:val="00B95130"/>
    <w:rsid w:val="00B96308"/>
    <w:rsid w:val="00B97596"/>
    <w:rsid w:val="00B975E4"/>
    <w:rsid w:val="00BA0F51"/>
    <w:rsid w:val="00BA147C"/>
    <w:rsid w:val="00BA219F"/>
    <w:rsid w:val="00BA2511"/>
    <w:rsid w:val="00BA2CF3"/>
    <w:rsid w:val="00BA347D"/>
    <w:rsid w:val="00BA3CB5"/>
    <w:rsid w:val="00BA44E6"/>
    <w:rsid w:val="00BA67B5"/>
    <w:rsid w:val="00BA7669"/>
    <w:rsid w:val="00BB3998"/>
    <w:rsid w:val="00BB7924"/>
    <w:rsid w:val="00BC1CDA"/>
    <w:rsid w:val="00BC504F"/>
    <w:rsid w:val="00BC5F0E"/>
    <w:rsid w:val="00BC7233"/>
    <w:rsid w:val="00BC7318"/>
    <w:rsid w:val="00BD1966"/>
    <w:rsid w:val="00BD61D2"/>
    <w:rsid w:val="00BE0510"/>
    <w:rsid w:val="00BE0DC3"/>
    <w:rsid w:val="00BE137A"/>
    <w:rsid w:val="00BE21E6"/>
    <w:rsid w:val="00BF0F71"/>
    <w:rsid w:val="00BF31F6"/>
    <w:rsid w:val="00BF48A1"/>
    <w:rsid w:val="00BF4DF8"/>
    <w:rsid w:val="00BF70E9"/>
    <w:rsid w:val="00C00305"/>
    <w:rsid w:val="00C0130F"/>
    <w:rsid w:val="00C03504"/>
    <w:rsid w:val="00C04160"/>
    <w:rsid w:val="00C054D8"/>
    <w:rsid w:val="00C06970"/>
    <w:rsid w:val="00C0724E"/>
    <w:rsid w:val="00C07780"/>
    <w:rsid w:val="00C115D2"/>
    <w:rsid w:val="00C11E30"/>
    <w:rsid w:val="00C12272"/>
    <w:rsid w:val="00C12B1E"/>
    <w:rsid w:val="00C15A2D"/>
    <w:rsid w:val="00C166D7"/>
    <w:rsid w:val="00C24C2B"/>
    <w:rsid w:val="00C25EE8"/>
    <w:rsid w:val="00C264DF"/>
    <w:rsid w:val="00C275E7"/>
    <w:rsid w:val="00C27F72"/>
    <w:rsid w:val="00C3055C"/>
    <w:rsid w:val="00C404BB"/>
    <w:rsid w:val="00C41066"/>
    <w:rsid w:val="00C53F76"/>
    <w:rsid w:val="00C55604"/>
    <w:rsid w:val="00C57548"/>
    <w:rsid w:val="00C6282A"/>
    <w:rsid w:val="00C62C1B"/>
    <w:rsid w:val="00C62C8B"/>
    <w:rsid w:val="00C663DC"/>
    <w:rsid w:val="00C70C83"/>
    <w:rsid w:val="00C71147"/>
    <w:rsid w:val="00C714F1"/>
    <w:rsid w:val="00C73903"/>
    <w:rsid w:val="00C739BA"/>
    <w:rsid w:val="00C73AC2"/>
    <w:rsid w:val="00C7475B"/>
    <w:rsid w:val="00C75CB7"/>
    <w:rsid w:val="00C76397"/>
    <w:rsid w:val="00C763D8"/>
    <w:rsid w:val="00C76AD3"/>
    <w:rsid w:val="00C76F25"/>
    <w:rsid w:val="00C77CD5"/>
    <w:rsid w:val="00C8083C"/>
    <w:rsid w:val="00C8230E"/>
    <w:rsid w:val="00C86320"/>
    <w:rsid w:val="00C872CF"/>
    <w:rsid w:val="00C97576"/>
    <w:rsid w:val="00CA11B4"/>
    <w:rsid w:val="00CA3BDB"/>
    <w:rsid w:val="00CA4AA2"/>
    <w:rsid w:val="00CA595E"/>
    <w:rsid w:val="00CA6E97"/>
    <w:rsid w:val="00CB037B"/>
    <w:rsid w:val="00CB1E5E"/>
    <w:rsid w:val="00CB215D"/>
    <w:rsid w:val="00CB4B6E"/>
    <w:rsid w:val="00CB6F20"/>
    <w:rsid w:val="00CC0E3E"/>
    <w:rsid w:val="00CC20F3"/>
    <w:rsid w:val="00CC295C"/>
    <w:rsid w:val="00CC4D40"/>
    <w:rsid w:val="00CC7C68"/>
    <w:rsid w:val="00CD16B1"/>
    <w:rsid w:val="00CE1733"/>
    <w:rsid w:val="00CE2361"/>
    <w:rsid w:val="00CE5D8B"/>
    <w:rsid w:val="00CE6AD9"/>
    <w:rsid w:val="00CF0D82"/>
    <w:rsid w:val="00CF133A"/>
    <w:rsid w:val="00CF380D"/>
    <w:rsid w:val="00CF5E8B"/>
    <w:rsid w:val="00CF7BD3"/>
    <w:rsid w:val="00D016C1"/>
    <w:rsid w:val="00D01EEE"/>
    <w:rsid w:val="00D03962"/>
    <w:rsid w:val="00D0443B"/>
    <w:rsid w:val="00D04B46"/>
    <w:rsid w:val="00D05156"/>
    <w:rsid w:val="00D10EE1"/>
    <w:rsid w:val="00D148A1"/>
    <w:rsid w:val="00D1536F"/>
    <w:rsid w:val="00D15B75"/>
    <w:rsid w:val="00D200CA"/>
    <w:rsid w:val="00D21862"/>
    <w:rsid w:val="00D21F1F"/>
    <w:rsid w:val="00D22246"/>
    <w:rsid w:val="00D222D2"/>
    <w:rsid w:val="00D2271B"/>
    <w:rsid w:val="00D227AE"/>
    <w:rsid w:val="00D250C2"/>
    <w:rsid w:val="00D264C6"/>
    <w:rsid w:val="00D26A5E"/>
    <w:rsid w:val="00D27E54"/>
    <w:rsid w:val="00D367B5"/>
    <w:rsid w:val="00D37034"/>
    <w:rsid w:val="00D409E4"/>
    <w:rsid w:val="00D40E18"/>
    <w:rsid w:val="00D41631"/>
    <w:rsid w:val="00D41644"/>
    <w:rsid w:val="00D43095"/>
    <w:rsid w:val="00D439CF"/>
    <w:rsid w:val="00D51828"/>
    <w:rsid w:val="00D5352D"/>
    <w:rsid w:val="00D5521F"/>
    <w:rsid w:val="00D604D2"/>
    <w:rsid w:val="00D61D8D"/>
    <w:rsid w:val="00D631D2"/>
    <w:rsid w:val="00D64311"/>
    <w:rsid w:val="00D651B9"/>
    <w:rsid w:val="00D6658A"/>
    <w:rsid w:val="00D66ECA"/>
    <w:rsid w:val="00D814F7"/>
    <w:rsid w:val="00D832DD"/>
    <w:rsid w:val="00D8390F"/>
    <w:rsid w:val="00D851EB"/>
    <w:rsid w:val="00D85B83"/>
    <w:rsid w:val="00D85F0C"/>
    <w:rsid w:val="00D863F0"/>
    <w:rsid w:val="00D86D98"/>
    <w:rsid w:val="00D9010A"/>
    <w:rsid w:val="00D93F4C"/>
    <w:rsid w:val="00D97B55"/>
    <w:rsid w:val="00DA0A52"/>
    <w:rsid w:val="00DA17A8"/>
    <w:rsid w:val="00DA1E99"/>
    <w:rsid w:val="00DA31C2"/>
    <w:rsid w:val="00DA3E0D"/>
    <w:rsid w:val="00DA59EC"/>
    <w:rsid w:val="00DA773E"/>
    <w:rsid w:val="00DA7F50"/>
    <w:rsid w:val="00DB00E7"/>
    <w:rsid w:val="00DC10D7"/>
    <w:rsid w:val="00DC5586"/>
    <w:rsid w:val="00DC65AA"/>
    <w:rsid w:val="00DC74A0"/>
    <w:rsid w:val="00DC77B7"/>
    <w:rsid w:val="00DD0D12"/>
    <w:rsid w:val="00DD261F"/>
    <w:rsid w:val="00DD4A89"/>
    <w:rsid w:val="00DD4FB8"/>
    <w:rsid w:val="00DD73A8"/>
    <w:rsid w:val="00DE1E66"/>
    <w:rsid w:val="00DE5C32"/>
    <w:rsid w:val="00DE7E1A"/>
    <w:rsid w:val="00DF1436"/>
    <w:rsid w:val="00DF238E"/>
    <w:rsid w:val="00DF23DB"/>
    <w:rsid w:val="00DF3D07"/>
    <w:rsid w:val="00DF4892"/>
    <w:rsid w:val="00DF4B37"/>
    <w:rsid w:val="00DF7C9C"/>
    <w:rsid w:val="00E10D10"/>
    <w:rsid w:val="00E21D9A"/>
    <w:rsid w:val="00E224E8"/>
    <w:rsid w:val="00E22731"/>
    <w:rsid w:val="00E2590E"/>
    <w:rsid w:val="00E26013"/>
    <w:rsid w:val="00E2614A"/>
    <w:rsid w:val="00E26355"/>
    <w:rsid w:val="00E309D8"/>
    <w:rsid w:val="00E31D68"/>
    <w:rsid w:val="00E346F5"/>
    <w:rsid w:val="00E378A0"/>
    <w:rsid w:val="00E41A89"/>
    <w:rsid w:val="00E42EE3"/>
    <w:rsid w:val="00E45FC2"/>
    <w:rsid w:val="00E50A2B"/>
    <w:rsid w:val="00E51F18"/>
    <w:rsid w:val="00E55512"/>
    <w:rsid w:val="00E57FEE"/>
    <w:rsid w:val="00E60CBA"/>
    <w:rsid w:val="00E60FC0"/>
    <w:rsid w:val="00E61FAE"/>
    <w:rsid w:val="00E66525"/>
    <w:rsid w:val="00E66B6D"/>
    <w:rsid w:val="00E673D3"/>
    <w:rsid w:val="00E6778E"/>
    <w:rsid w:val="00E70582"/>
    <w:rsid w:val="00E73735"/>
    <w:rsid w:val="00E737F7"/>
    <w:rsid w:val="00E74A12"/>
    <w:rsid w:val="00E74E49"/>
    <w:rsid w:val="00E842E0"/>
    <w:rsid w:val="00E872A2"/>
    <w:rsid w:val="00E87ADE"/>
    <w:rsid w:val="00E93D07"/>
    <w:rsid w:val="00E94CCD"/>
    <w:rsid w:val="00E95E6A"/>
    <w:rsid w:val="00E96EEA"/>
    <w:rsid w:val="00E97998"/>
    <w:rsid w:val="00E97D9F"/>
    <w:rsid w:val="00EA1F9C"/>
    <w:rsid w:val="00EA3C53"/>
    <w:rsid w:val="00EA48D1"/>
    <w:rsid w:val="00EA612F"/>
    <w:rsid w:val="00EA71C0"/>
    <w:rsid w:val="00EA7804"/>
    <w:rsid w:val="00EB3936"/>
    <w:rsid w:val="00EB6C96"/>
    <w:rsid w:val="00EC03F3"/>
    <w:rsid w:val="00EC1B22"/>
    <w:rsid w:val="00EC2AB3"/>
    <w:rsid w:val="00EC2B13"/>
    <w:rsid w:val="00EC5709"/>
    <w:rsid w:val="00EC687C"/>
    <w:rsid w:val="00EC6A85"/>
    <w:rsid w:val="00ED08D1"/>
    <w:rsid w:val="00ED1FF2"/>
    <w:rsid w:val="00ED36B8"/>
    <w:rsid w:val="00ED4895"/>
    <w:rsid w:val="00ED4E53"/>
    <w:rsid w:val="00ED507A"/>
    <w:rsid w:val="00ED67FE"/>
    <w:rsid w:val="00ED79A4"/>
    <w:rsid w:val="00EE0C58"/>
    <w:rsid w:val="00EE40E5"/>
    <w:rsid w:val="00EE4886"/>
    <w:rsid w:val="00EE54D8"/>
    <w:rsid w:val="00EE6407"/>
    <w:rsid w:val="00EE69C0"/>
    <w:rsid w:val="00EE6BE1"/>
    <w:rsid w:val="00EF1FAE"/>
    <w:rsid w:val="00EF590D"/>
    <w:rsid w:val="00EF6CD4"/>
    <w:rsid w:val="00F0426F"/>
    <w:rsid w:val="00F0604A"/>
    <w:rsid w:val="00F1133D"/>
    <w:rsid w:val="00F116D4"/>
    <w:rsid w:val="00F147A9"/>
    <w:rsid w:val="00F16C5B"/>
    <w:rsid w:val="00F21AA2"/>
    <w:rsid w:val="00F26F31"/>
    <w:rsid w:val="00F27E1E"/>
    <w:rsid w:val="00F303DF"/>
    <w:rsid w:val="00F33A70"/>
    <w:rsid w:val="00F33E19"/>
    <w:rsid w:val="00F3648E"/>
    <w:rsid w:val="00F36EDE"/>
    <w:rsid w:val="00F411B6"/>
    <w:rsid w:val="00F411B7"/>
    <w:rsid w:val="00F41EC6"/>
    <w:rsid w:val="00F42A04"/>
    <w:rsid w:val="00F43043"/>
    <w:rsid w:val="00F44064"/>
    <w:rsid w:val="00F44080"/>
    <w:rsid w:val="00F503A1"/>
    <w:rsid w:val="00F51EA0"/>
    <w:rsid w:val="00F52430"/>
    <w:rsid w:val="00F52D81"/>
    <w:rsid w:val="00F55CFD"/>
    <w:rsid w:val="00F56D89"/>
    <w:rsid w:val="00F62DE7"/>
    <w:rsid w:val="00F632D4"/>
    <w:rsid w:val="00F6556B"/>
    <w:rsid w:val="00F6591D"/>
    <w:rsid w:val="00F66CC4"/>
    <w:rsid w:val="00F679DC"/>
    <w:rsid w:val="00F67B4A"/>
    <w:rsid w:val="00F76EBF"/>
    <w:rsid w:val="00F774D6"/>
    <w:rsid w:val="00F81EDC"/>
    <w:rsid w:val="00F84F44"/>
    <w:rsid w:val="00F85AB5"/>
    <w:rsid w:val="00F912BA"/>
    <w:rsid w:val="00F92A64"/>
    <w:rsid w:val="00F945F7"/>
    <w:rsid w:val="00F97A63"/>
    <w:rsid w:val="00FA0A24"/>
    <w:rsid w:val="00FA15EA"/>
    <w:rsid w:val="00FA4518"/>
    <w:rsid w:val="00FA4A3E"/>
    <w:rsid w:val="00FA4B57"/>
    <w:rsid w:val="00FA4FEA"/>
    <w:rsid w:val="00FA55B0"/>
    <w:rsid w:val="00FA57CB"/>
    <w:rsid w:val="00FB051E"/>
    <w:rsid w:val="00FB0BEB"/>
    <w:rsid w:val="00FB1928"/>
    <w:rsid w:val="00FB32A7"/>
    <w:rsid w:val="00FB3FE2"/>
    <w:rsid w:val="00FB4BC0"/>
    <w:rsid w:val="00FB77C8"/>
    <w:rsid w:val="00FB7AFE"/>
    <w:rsid w:val="00FC562D"/>
    <w:rsid w:val="00FC6368"/>
    <w:rsid w:val="00FC689B"/>
    <w:rsid w:val="00FD14D7"/>
    <w:rsid w:val="00FD2DE2"/>
    <w:rsid w:val="00FD3467"/>
    <w:rsid w:val="00FD4142"/>
    <w:rsid w:val="00FD70CD"/>
    <w:rsid w:val="00FD7C50"/>
    <w:rsid w:val="00FE53F3"/>
    <w:rsid w:val="00FF07A6"/>
    <w:rsid w:val="00FF0F54"/>
    <w:rsid w:val="00FF19FA"/>
    <w:rsid w:val="00FF2333"/>
    <w:rsid w:val="00FF530C"/>
    <w:rsid w:val="00FF5347"/>
    <w:rsid w:val="1DE91173"/>
    <w:rsid w:val="1FC77CF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3D64"/>
  <w15:chartTrackingRefBased/>
  <w15:docId w15:val="{E5C192D8-B702-41DC-A0B8-C1194F86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8F"/>
    <w:pPr>
      <w:spacing w:after="200" w:line="276" w:lineRule="auto"/>
    </w:pPr>
  </w:style>
  <w:style w:type="paragraph" w:styleId="Ttulo1">
    <w:name w:val="heading 1"/>
    <w:basedOn w:val="Normal"/>
    <w:next w:val="Normal"/>
    <w:link w:val="Ttulo1Car"/>
    <w:uiPriority w:val="9"/>
    <w:qFormat/>
    <w:rsid w:val="0070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76F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18F"/>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1"/>
    <w:qFormat/>
    <w:rsid w:val="0070418F"/>
    <w:pPr>
      <w:ind w:left="720"/>
      <w:contextualSpacing/>
    </w:pPr>
  </w:style>
  <w:style w:type="table" w:customStyle="1" w:styleId="TableNormal1">
    <w:name w:val="Table Normal1"/>
    <w:uiPriority w:val="2"/>
    <w:semiHidden/>
    <w:unhideWhenUsed/>
    <w:qFormat/>
    <w:rsid w:val="007041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418F"/>
    <w:pPr>
      <w:widowControl w:val="0"/>
      <w:autoSpaceDE w:val="0"/>
      <w:autoSpaceDN w:val="0"/>
      <w:spacing w:after="0" w:line="240" w:lineRule="auto"/>
    </w:pPr>
    <w:rPr>
      <w:rFonts w:ascii="Arial" w:eastAsia="Arial" w:hAnsi="Arial" w:cs="Arial"/>
      <w:lang w:eastAsia="es-CL" w:bidi="es-CL"/>
    </w:rPr>
  </w:style>
  <w:style w:type="character" w:styleId="Refdecomentario">
    <w:name w:val="annotation reference"/>
    <w:basedOn w:val="Fuentedeprrafopredeter"/>
    <w:uiPriority w:val="99"/>
    <w:unhideWhenUsed/>
    <w:rsid w:val="00C0724E"/>
    <w:rPr>
      <w:sz w:val="16"/>
      <w:szCs w:val="16"/>
    </w:rPr>
  </w:style>
  <w:style w:type="paragraph" w:styleId="Textocomentario">
    <w:name w:val="annotation text"/>
    <w:basedOn w:val="Normal"/>
    <w:link w:val="TextocomentarioCar"/>
    <w:uiPriority w:val="99"/>
    <w:unhideWhenUsed/>
    <w:rsid w:val="00C0724E"/>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C0724E"/>
    <w:rPr>
      <w:sz w:val="20"/>
      <w:szCs w:val="20"/>
    </w:rPr>
  </w:style>
  <w:style w:type="paragraph" w:styleId="Textodeglobo">
    <w:name w:val="Balloon Text"/>
    <w:basedOn w:val="Normal"/>
    <w:link w:val="TextodegloboCar"/>
    <w:uiPriority w:val="99"/>
    <w:semiHidden/>
    <w:unhideWhenUsed/>
    <w:rsid w:val="00C072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724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93F4C"/>
    <w:pPr>
      <w:spacing w:after="200"/>
    </w:pPr>
    <w:rPr>
      <w:b/>
      <w:bCs/>
    </w:rPr>
  </w:style>
  <w:style w:type="character" w:customStyle="1" w:styleId="AsuntodelcomentarioCar">
    <w:name w:val="Asunto del comentario Car"/>
    <w:basedOn w:val="TextocomentarioCar"/>
    <w:link w:val="Asuntodelcomentario"/>
    <w:uiPriority w:val="99"/>
    <w:semiHidden/>
    <w:rsid w:val="00D93F4C"/>
    <w:rPr>
      <w:b/>
      <w:bCs/>
      <w:sz w:val="20"/>
      <w:szCs w:val="20"/>
    </w:rPr>
  </w:style>
  <w:style w:type="paragraph" w:styleId="Textoindependiente">
    <w:name w:val="Body Text"/>
    <w:basedOn w:val="Normal"/>
    <w:link w:val="TextoindependienteCar"/>
    <w:semiHidden/>
    <w:unhideWhenUsed/>
    <w:rsid w:val="00B216EA"/>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B216EA"/>
    <w:rPr>
      <w:rFonts w:ascii="Arial" w:eastAsia="Times New Roman" w:hAnsi="Arial" w:cs="Times New Roman"/>
      <w:sz w:val="24"/>
      <w:szCs w:val="20"/>
      <w:lang w:val="es-ES" w:eastAsia="es-ES"/>
    </w:rPr>
  </w:style>
  <w:style w:type="character" w:styleId="Hipervnculo">
    <w:name w:val="Hyperlink"/>
    <w:uiPriority w:val="99"/>
    <w:unhideWhenUsed/>
    <w:rsid w:val="007F71F3"/>
    <w:rPr>
      <w:color w:val="0563C1"/>
      <w:u w:val="single"/>
    </w:rPr>
  </w:style>
  <w:style w:type="paragraph" w:styleId="Encabezado">
    <w:name w:val="header"/>
    <w:basedOn w:val="Normal"/>
    <w:link w:val="EncabezadoCar"/>
    <w:uiPriority w:val="99"/>
    <w:unhideWhenUsed/>
    <w:rsid w:val="00C711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147"/>
  </w:style>
  <w:style w:type="paragraph" w:styleId="Piedepgina">
    <w:name w:val="footer"/>
    <w:basedOn w:val="Normal"/>
    <w:link w:val="PiedepginaCar"/>
    <w:uiPriority w:val="99"/>
    <w:unhideWhenUsed/>
    <w:rsid w:val="00C711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147"/>
  </w:style>
  <w:style w:type="character" w:customStyle="1" w:styleId="Ttulo2Car">
    <w:name w:val="Título 2 Car"/>
    <w:basedOn w:val="Fuentedeprrafopredeter"/>
    <w:link w:val="Ttulo2"/>
    <w:uiPriority w:val="9"/>
    <w:semiHidden/>
    <w:rsid w:val="00C76F25"/>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unhideWhenUsed/>
    <w:rsid w:val="00C76F2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C76F25"/>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C76F25"/>
    <w:rPr>
      <w:vertAlign w:val="superscript"/>
    </w:rPr>
  </w:style>
  <w:style w:type="table" w:styleId="Sombreadomedio1-nfasis1">
    <w:name w:val="Medium Shading 1 Accent 1"/>
    <w:basedOn w:val="Tablanormal"/>
    <w:uiPriority w:val="63"/>
    <w:rsid w:val="00943C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39"/>
    <w:rsid w:val="0094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A3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1439">
      <w:marLeft w:val="0"/>
      <w:marRight w:val="0"/>
      <w:marTop w:val="0"/>
      <w:marBottom w:val="0"/>
      <w:divBdr>
        <w:top w:val="none" w:sz="0" w:space="0" w:color="auto"/>
        <w:left w:val="none" w:sz="0" w:space="0" w:color="auto"/>
        <w:bottom w:val="none" w:sz="0" w:space="0" w:color="auto"/>
        <w:right w:val="none" w:sz="0" w:space="0" w:color="auto"/>
      </w:divBdr>
    </w:div>
    <w:div w:id="156268978">
      <w:marLeft w:val="0"/>
      <w:marRight w:val="0"/>
      <w:marTop w:val="0"/>
      <w:marBottom w:val="0"/>
      <w:divBdr>
        <w:top w:val="none" w:sz="0" w:space="0" w:color="auto"/>
        <w:left w:val="none" w:sz="0" w:space="0" w:color="auto"/>
        <w:bottom w:val="none" w:sz="0" w:space="0" w:color="auto"/>
        <w:right w:val="none" w:sz="0" w:space="0" w:color="auto"/>
      </w:divBdr>
    </w:div>
    <w:div w:id="163594237">
      <w:marLeft w:val="0"/>
      <w:marRight w:val="0"/>
      <w:marTop w:val="0"/>
      <w:marBottom w:val="0"/>
      <w:divBdr>
        <w:top w:val="none" w:sz="0" w:space="0" w:color="auto"/>
        <w:left w:val="none" w:sz="0" w:space="0" w:color="auto"/>
        <w:bottom w:val="none" w:sz="0" w:space="0" w:color="auto"/>
        <w:right w:val="none" w:sz="0" w:space="0" w:color="auto"/>
      </w:divBdr>
    </w:div>
    <w:div w:id="173964256">
      <w:marLeft w:val="0"/>
      <w:marRight w:val="0"/>
      <w:marTop w:val="0"/>
      <w:marBottom w:val="0"/>
      <w:divBdr>
        <w:top w:val="none" w:sz="0" w:space="0" w:color="auto"/>
        <w:left w:val="none" w:sz="0" w:space="0" w:color="auto"/>
        <w:bottom w:val="none" w:sz="0" w:space="0" w:color="auto"/>
        <w:right w:val="none" w:sz="0" w:space="0" w:color="auto"/>
      </w:divBdr>
    </w:div>
    <w:div w:id="194083072">
      <w:marLeft w:val="0"/>
      <w:marRight w:val="0"/>
      <w:marTop w:val="0"/>
      <w:marBottom w:val="0"/>
      <w:divBdr>
        <w:top w:val="none" w:sz="0" w:space="0" w:color="auto"/>
        <w:left w:val="none" w:sz="0" w:space="0" w:color="auto"/>
        <w:bottom w:val="none" w:sz="0" w:space="0" w:color="auto"/>
        <w:right w:val="none" w:sz="0" w:space="0" w:color="auto"/>
      </w:divBdr>
    </w:div>
    <w:div w:id="230508854">
      <w:marLeft w:val="0"/>
      <w:marRight w:val="0"/>
      <w:marTop w:val="0"/>
      <w:marBottom w:val="0"/>
      <w:divBdr>
        <w:top w:val="none" w:sz="0" w:space="0" w:color="auto"/>
        <w:left w:val="none" w:sz="0" w:space="0" w:color="auto"/>
        <w:bottom w:val="none" w:sz="0" w:space="0" w:color="auto"/>
        <w:right w:val="none" w:sz="0" w:space="0" w:color="auto"/>
      </w:divBdr>
    </w:div>
    <w:div w:id="238835160">
      <w:marLeft w:val="0"/>
      <w:marRight w:val="0"/>
      <w:marTop w:val="0"/>
      <w:marBottom w:val="0"/>
      <w:divBdr>
        <w:top w:val="none" w:sz="0" w:space="0" w:color="auto"/>
        <w:left w:val="none" w:sz="0" w:space="0" w:color="auto"/>
        <w:bottom w:val="none" w:sz="0" w:space="0" w:color="auto"/>
        <w:right w:val="none" w:sz="0" w:space="0" w:color="auto"/>
      </w:divBdr>
    </w:div>
    <w:div w:id="265618534">
      <w:marLeft w:val="0"/>
      <w:marRight w:val="0"/>
      <w:marTop w:val="0"/>
      <w:marBottom w:val="0"/>
      <w:divBdr>
        <w:top w:val="none" w:sz="0" w:space="0" w:color="auto"/>
        <w:left w:val="none" w:sz="0" w:space="0" w:color="auto"/>
        <w:bottom w:val="none" w:sz="0" w:space="0" w:color="auto"/>
        <w:right w:val="none" w:sz="0" w:space="0" w:color="auto"/>
      </w:divBdr>
    </w:div>
    <w:div w:id="266617297">
      <w:marLeft w:val="0"/>
      <w:marRight w:val="0"/>
      <w:marTop w:val="0"/>
      <w:marBottom w:val="0"/>
      <w:divBdr>
        <w:top w:val="none" w:sz="0" w:space="0" w:color="auto"/>
        <w:left w:val="none" w:sz="0" w:space="0" w:color="auto"/>
        <w:bottom w:val="none" w:sz="0" w:space="0" w:color="auto"/>
        <w:right w:val="none" w:sz="0" w:space="0" w:color="auto"/>
      </w:divBdr>
    </w:div>
    <w:div w:id="271014547">
      <w:marLeft w:val="0"/>
      <w:marRight w:val="0"/>
      <w:marTop w:val="0"/>
      <w:marBottom w:val="0"/>
      <w:divBdr>
        <w:top w:val="none" w:sz="0" w:space="0" w:color="auto"/>
        <w:left w:val="none" w:sz="0" w:space="0" w:color="auto"/>
        <w:bottom w:val="none" w:sz="0" w:space="0" w:color="auto"/>
        <w:right w:val="none" w:sz="0" w:space="0" w:color="auto"/>
      </w:divBdr>
    </w:div>
    <w:div w:id="289021955">
      <w:marLeft w:val="0"/>
      <w:marRight w:val="0"/>
      <w:marTop w:val="0"/>
      <w:marBottom w:val="0"/>
      <w:divBdr>
        <w:top w:val="none" w:sz="0" w:space="0" w:color="auto"/>
        <w:left w:val="none" w:sz="0" w:space="0" w:color="auto"/>
        <w:bottom w:val="none" w:sz="0" w:space="0" w:color="auto"/>
        <w:right w:val="none" w:sz="0" w:space="0" w:color="auto"/>
      </w:divBdr>
    </w:div>
    <w:div w:id="299002441">
      <w:marLeft w:val="0"/>
      <w:marRight w:val="0"/>
      <w:marTop w:val="0"/>
      <w:marBottom w:val="0"/>
      <w:divBdr>
        <w:top w:val="none" w:sz="0" w:space="0" w:color="auto"/>
        <w:left w:val="none" w:sz="0" w:space="0" w:color="auto"/>
        <w:bottom w:val="none" w:sz="0" w:space="0" w:color="auto"/>
        <w:right w:val="none" w:sz="0" w:space="0" w:color="auto"/>
      </w:divBdr>
    </w:div>
    <w:div w:id="338780093">
      <w:marLeft w:val="0"/>
      <w:marRight w:val="0"/>
      <w:marTop w:val="0"/>
      <w:marBottom w:val="0"/>
      <w:divBdr>
        <w:top w:val="none" w:sz="0" w:space="0" w:color="auto"/>
        <w:left w:val="none" w:sz="0" w:space="0" w:color="auto"/>
        <w:bottom w:val="none" w:sz="0" w:space="0" w:color="auto"/>
        <w:right w:val="none" w:sz="0" w:space="0" w:color="auto"/>
      </w:divBdr>
    </w:div>
    <w:div w:id="340007734">
      <w:marLeft w:val="0"/>
      <w:marRight w:val="0"/>
      <w:marTop w:val="0"/>
      <w:marBottom w:val="0"/>
      <w:divBdr>
        <w:top w:val="none" w:sz="0" w:space="0" w:color="auto"/>
        <w:left w:val="none" w:sz="0" w:space="0" w:color="auto"/>
        <w:bottom w:val="none" w:sz="0" w:space="0" w:color="auto"/>
        <w:right w:val="none" w:sz="0" w:space="0" w:color="auto"/>
      </w:divBdr>
    </w:div>
    <w:div w:id="404911269">
      <w:marLeft w:val="0"/>
      <w:marRight w:val="0"/>
      <w:marTop w:val="0"/>
      <w:marBottom w:val="0"/>
      <w:divBdr>
        <w:top w:val="none" w:sz="0" w:space="0" w:color="auto"/>
        <w:left w:val="none" w:sz="0" w:space="0" w:color="auto"/>
        <w:bottom w:val="none" w:sz="0" w:space="0" w:color="auto"/>
        <w:right w:val="none" w:sz="0" w:space="0" w:color="auto"/>
      </w:divBdr>
    </w:div>
    <w:div w:id="406460809">
      <w:marLeft w:val="0"/>
      <w:marRight w:val="0"/>
      <w:marTop w:val="0"/>
      <w:marBottom w:val="0"/>
      <w:divBdr>
        <w:top w:val="none" w:sz="0" w:space="0" w:color="auto"/>
        <w:left w:val="none" w:sz="0" w:space="0" w:color="auto"/>
        <w:bottom w:val="none" w:sz="0" w:space="0" w:color="auto"/>
        <w:right w:val="none" w:sz="0" w:space="0" w:color="auto"/>
      </w:divBdr>
    </w:div>
    <w:div w:id="423962350">
      <w:marLeft w:val="0"/>
      <w:marRight w:val="0"/>
      <w:marTop w:val="0"/>
      <w:marBottom w:val="0"/>
      <w:divBdr>
        <w:top w:val="none" w:sz="0" w:space="0" w:color="auto"/>
        <w:left w:val="none" w:sz="0" w:space="0" w:color="auto"/>
        <w:bottom w:val="none" w:sz="0" w:space="0" w:color="auto"/>
        <w:right w:val="none" w:sz="0" w:space="0" w:color="auto"/>
      </w:divBdr>
    </w:div>
    <w:div w:id="433406260">
      <w:marLeft w:val="0"/>
      <w:marRight w:val="0"/>
      <w:marTop w:val="0"/>
      <w:marBottom w:val="0"/>
      <w:divBdr>
        <w:top w:val="none" w:sz="0" w:space="0" w:color="auto"/>
        <w:left w:val="none" w:sz="0" w:space="0" w:color="auto"/>
        <w:bottom w:val="none" w:sz="0" w:space="0" w:color="auto"/>
        <w:right w:val="none" w:sz="0" w:space="0" w:color="auto"/>
      </w:divBdr>
    </w:div>
    <w:div w:id="435756393">
      <w:marLeft w:val="0"/>
      <w:marRight w:val="0"/>
      <w:marTop w:val="0"/>
      <w:marBottom w:val="0"/>
      <w:divBdr>
        <w:top w:val="none" w:sz="0" w:space="0" w:color="auto"/>
        <w:left w:val="none" w:sz="0" w:space="0" w:color="auto"/>
        <w:bottom w:val="none" w:sz="0" w:space="0" w:color="auto"/>
        <w:right w:val="none" w:sz="0" w:space="0" w:color="auto"/>
      </w:divBdr>
    </w:div>
    <w:div w:id="455369387">
      <w:marLeft w:val="0"/>
      <w:marRight w:val="0"/>
      <w:marTop w:val="0"/>
      <w:marBottom w:val="0"/>
      <w:divBdr>
        <w:top w:val="none" w:sz="0" w:space="0" w:color="auto"/>
        <w:left w:val="none" w:sz="0" w:space="0" w:color="auto"/>
        <w:bottom w:val="none" w:sz="0" w:space="0" w:color="auto"/>
        <w:right w:val="none" w:sz="0" w:space="0" w:color="auto"/>
      </w:divBdr>
    </w:div>
    <w:div w:id="469832080">
      <w:marLeft w:val="0"/>
      <w:marRight w:val="0"/>
      <w:marTop w:val="0"/>
      <w:marBottom w:val="0"/>
      <w:divBdr>
        <w:top w:val="none" w:sz="0" w:space="0" w:color="auto"/>
        <w:left w:val="none" w:sz="0" w:space="0" w:color="auto"/>
        <w:bottom w:val="none" w:sz="0" w:space="0" w:color="auto"/>
        <w:right w:val="none" w:sz="0" w:space="0" w:color="auto"/>
      </w:divBdr>
    </w:div>
    <w:div w:id="474421211">
      <w:marLeft w:val="0"/>
      <w:marRight w:val="0"/>
      <w:marTop w:val="0"/>
      <w:marBottom w:val="0"/>
      <w:divBdr>
        <w:top w:val="none" w:sz="0" w:space="0" w:color="auto"/>
        <w:left w:val="none" w:sz="0" w:space="0" w:color="auto"/>
        <w:bottom w:val="none" w:sz="0" w:space="0" w:color="auto"/>
        <w:right w:val="none" w:sz="0" w:space="0" w:color="auto"/>
      </w:divBdr>
    </w:div>
    <w:div w:id="487870064">
      <w:marLeft w:val="0"/>
      <w:marRight w:val="0"/>
      <w:marTop w:val="0"/>
      <w:marBottom w:val="0"/>
      <w:divBdr>
        <w:top w:val="none" w:sz="0" w:space="0" w:color="auto"/>
        <w:left w:val="none" w:sz="0" w:space="0" w:color="auto"/>
        <w:bottom w:val="none" w:sz="0" w:space="0" w:color="auto"/>
        <w:right w:val="none" w:sz="0" w:space="0" w:color="auto"/>
      </w:divBdr>
    </w:div>
    <w:div w:id="492643210">
      <w:marLeft w:val="0"/>
      <w:marRight w:val="0"/>
      <w:marTop w:val="0"/>
      <w:marBottom w:val="0"/>
      <w:divBdr>
        <w:top w:val="none" w:sz="0" w:space="0" w:color="auto"/>
        <w:left w:val="none" w:sz="0" w:space="0" w:color="auto"/>
        <w:bottom w:val="none" w:sz="0" w:space="0" w:color="auto"/>
        <w:right w:val="none" w:sz="0" w:space="0" w:color="auto"/>
      </w:divBdr>
    </w:div>
    <w:div w:id="497578328">
      <w:marLeft w:val="0"/>
      <w:marRight w:val="0"/>
      <w:marTop w:val="0"/>
      <w:marBottom w:val="0"/>
      <w:divBdr>
        <w:top w:val="none" w:sz="0" w:space="0" w:color="auto"/>
        <w:left w:val="none" w:sz="0" w:space="0" w:color="auto"/>
        <w:bottom w:val="none" w:sz="0" w:space="0" w:color="auto"/>
        <w:right w:val="none" w:sz="0" w:space="0" w:color="auto"/>
      </w:divBdr>
    </w:div>
    <w:div w:id="514000647">
      <w:marLeft w:val="0"/>
      <w:marRight w:val="0"/>
      <w:marTop w:val="0"/>
      <w:marBottom w:val="0"/>
      <w:divBdr>
        <w:top w:val="none" w:sz="0" w:space="0" w:color="auto"/>
        <w:left w:val="none" w:sz="0" w:space="0" w:color="auto"/>
        <w:bottom w:val="none" w:sz="0" w:space="0" w:color="auto"/>
        <w:right w:val="none" w:sz="0" w:space="0" w:color="auto"/>
      </w:divBdr>
    </w:div>
    <w:div w:id="650250955">
      <w:marLeft w:val="0"/>
      <w:marRight w:val="0"/>
      <w:marTop w:val="0"/>
      <w:marBottom w:val="0"/>
      <w:divBdr>
        <w:top w:val="none" w:sz="0" w:space="0" w:color="auto"/>
        <w:left w:val="none" w:sz="0" w:space="0" w:color="auto"/>
        <w:bottom w:val="none" w:sz="0" w:space="0" w:color="auto"/>
        <w:right w:val="none" w:sz="0" w:space="0" w:color="auto"/>
      </w:divBdr>
    </w:div>
    <w:div w:id="712537904">
      <w:marLeft w:val="0"/>
      <w:marRight w:val="0"/>
      <w:marTop w:val="0"/>
      <w:marBottom w:val="0"/>
      <w:divBdr>
        <w:top w:val="none" w:sz="0" w:space="0" w:color="auto"/>
        <w:left w:val="none" w:sz="0" w:space="0" w:color="auto"/>
        <w:bottom w:val="none" w:sz="0" w:space="0" w:color="auto"/>
        <w:right w:val="none" w:sz="0" w:space="0" w:color="auto"/>
      </w:divBdr>
    </w:div>
    <w:div w:id="721365375">
      <w:marLeft w:val="0"/>
      <w:marRight w:val="0"/>
      <w:marTop w:val="0"/>
      <w:marBottom w:val="0"/>
      <w:divBdr>
        <w:top w:val="none" w:sz="0" w:space="0" w:color="auto"/>
        <w:left w:val="none" w:sz="0" w:space="0" w:color="auto"/>
        <w:bottom w:val="none" w:sz="0" w:space="0" w:color="auto"/>
        <w:right w:val="none" w:sz="0" w:space="0" w:color="auto"/>
      </w:divBdr>
    </w:div>
    <w:div w:id="770275690">
      <w:bodyDiv w:val="1"/>
      <w:marLeft w:val="0"/>
      <w:marRight w:val="0"/>
      <w:marTop w:val="0"/>
      <w:marBottom w:val="0"/>
      <w:divBdr>
        <w:top w:val="none" w:sz="0" w:space="0" w:color="auto"/>
        <w:left w:val="none" w:sz="0" w:space="0" w:color="auto"/>
        <w:bottom w:val="none" w:sz="0" w:space="0" w:color="auto"/>
        <w:right w:val="none" w:sz="0" w:space="0" w:color="auto"/>
      </w:divBdr>
    </w:div>
    <w:div w:id="865944739">
      <w:marLeft w:val="0"/>
      <w:marRight w:val="0"/>
      <w:marTop w:val="0"/>
      <w:marBottom w:val="0"/>
      <w:divBdr>
        <w:top w:val="none" w:sz="0" w:space="0" w:color="auto"/>
        <w:left w:val="none" w:sz="0" w:space="0" w:color="auto"/>
        <w:bottom w:val="none" w:sz="0" w:space="0" w:color="auto"/>
        <w:right w:val="none" w:sz="0" w:space="0" w:color="auto"/>
      </w:divBdr>
    </w:div>
    <w:div w:id="923606162">
      <w:marLeft w:val="0"/>
      <w:marRight w:val="0"/>
      <w:marTop w:val="0"/>
      <w:marBottom w:val="0"/>
      <w:divBdr>
        <w:top w:val="none" w:sz="0" w:space="0" w:color="auto"/>
        <w:left w:val="none" w:sz="0" w:space="0" w:color="auto"/>
        <w:bottom w:val="none" w:sz="0" w:space="0" w:color="auto"/>
        <w:right w:val="none" w:sz="0" w:space="0" w:color="auto"/>
      </w:divBdr>
    </w:div>
    <w:div w:id="943613435">
      <w:marLeft w:val="0"/>
      <w:marRight w:val="0"/>
      <w:marTop w:val="0"/>
      <w:marBottom w:val="0"/>
      <w:divBdr>
        <w:top w:val="none" w:sz="0" w:space="0" w:color="auto"/>
        <w:left w:val="none" w:sz="0" w:space="0" w:color="auto"/>
        <w:bottom w:val="none" w:sz="0" w:space="0" w:color="auto"/>
        <w:right w:val="none" w:sz="0" w:space="0" w:color="auto"/>
      </w:divBdr>
    </w:div>
    <w:div w:id="944773083">
      <w:marLeft w:val="0"/>
      <w:marRight w:val="0"/>
      <w:marTop w:val="0"/>
      <w:marBottom w:val="0"/>
      <w:divBdr>
        <w:top w:val="none" w:sz="0" w:space="0" w:color="auto"/>
        <w:left w:val="none" w:sz="0" w:space="0" w:color="auto"/>
        <w:bottom w:val="none" w:sz="0" w:space="0" w:color="auto"/>
        <w:right w:val="none" w:sz="0" w:space="0" w:color="auto"/>
      </w:divBdr>
    </w:div>
    <w:div w:id="1088890009">
      <w:marLeft w:val="0"/>
      <w:marRight w:val="0"/>
      <w:marTop w:val="0"/>
      <w:marBottom w:val="0"/>
      <w:divBdr>
        <w:top w:val="none" w:sz="0" w:space="0" w:color="auto"/>
        <w:left w:val="none" w:sz="0" w:space="0" w:color="auto"/>
        <w:bottom w:val="none" w:sz="0" w:space="0" w:color="auto"/>
        <w:right w:val="none" w:sz="0" w:space="0" w:color="auto"/>
      </w:divBdr>
    </w:div>
    <w:div w:id="1094012503">
      <w:marLeft w:val="0"/>
      <w:marRight w:val="0"/>
      <w:marTop w:val="0"/>
      <w:marBottom w:val="0"/>
      <w:divBdr>
        <w:top w:val="none" w:sz="0" w:space="0" w:color="auto"/>
        <w:left w:val="none" w:sz="0" w:space="0" w:color="auto"/>
        <w:bottom w:val="none" w:sz="0" w:space="0" w:color="auto"/>
        <w:right w:val="none" w:sz="0" w:space="0" w:color="auto"/>
      </w:divBdr>
    </w:div>
    <w:div w:id="1131828787">
      <w:marLeft w:val="0"/>
      <w:marRight w:val="0"/>
      <w:marTop w:val="0"/>
      <w:marBottom w:val="0"/>
      <w:divBdr>
        <w:top w:val="none" w:sz="0" w:space="0" w:color="auto"/>
        <w:left w:val="none" w:sz="0" w:space="0" w:color="auto"/>
        <w:bottom w:val="none" w:sz="0" w:space="0" w:color="auto"/>
        <w:right w:val="none" w:sz="0" w:space="0" w:color="auto"/>
      </w:divBdr>
    </w:div>
    <w:div w:id="1183593989">
      <w:marLeft w:val="0"/>
      <w:marRight w:val="0"/>
      <w:marTop w:val="0"/>
      <w:marBottom w:val="0"/>
      <w:divBdr>
        <w:top w:val="none" w:sz="0" w:space="0" w:color="auto"/>
        <w:left w:val="none" w:sz="0" w:space="0" w:color="auto"/>
        <w:bottom w:val="none" w:sz="0" w:space="0" w:color="auto"/>
        <w:right w:val="none" w:sz="0" w:space="0" w:color="auto"/>
      </w:divBdr>
    </w:div>
    <w:div w:id="1190412959">
      <w:marLeft w:val="0"/>
      <w:marRight w:val="0"/>
      <w:marTop w:val="0"/>
      <w:marBottom w:val="0"/>
      <w:divBdr>
        <w:top w:val="none" w:sz="0" w:space="0" w:color="auto"/>
        <w:left w:val="none" w:sz="0" w:space="0" w:color="auto"/>
        <w:bottom w:val="none" w:sz="0" w:space="0" w:color="auto"/>
        <w:right w:val="none" w:sz="0" w:space="0" w:color="auto"/>
      </w:divBdr>
    </w:div>
    <w:div w:id="1201943498">
      <w:marLeft w:val="0"/>
      <w:marRight w:val="0"/>
      <w:marTop w:val="0"/>
      <w:marBottom w:val="0"/>
      <w:divBdr>
        <w:top w:val="none" w:sz="0" w:space="0" w:color="auto"/>
        <w:left w:val="none" w:sz="0" w:space="0" w:color="auto"/>
        <w:bottom w:val="none" w:sz="0" w:space="0" w:color="auto"/>
        <w:right w:val="none" w:sz="0" w:space="0" w:color="auto"/>
      </w:divBdr>
    </w:div>
    <w:div w:id="1264341446">
      <w:marLeft w:val="0"/>
      <w:marRight w:val="0"/>
      <w:marTop w:val="0"/>
      <w:marBottom w:val="0"/>
      <w:divBdr>
        <w:top w:val="none" w:sz="0" w:space="0" w:color="auto"/>
        <w:left w:val="none" w:sz="0" w:space="0" w:color="auto"/>
        <w:bottom w:val="none" w:sz="0" w:space="0" w:color="auto"/>
        <w:right w:val="none" w:sz="0" w:space="0" w:color="auto"/>
      </w:divBdr>
    </w:div>
    <w:div w:id="1290628888">
      <w:marLeft w:val="0"/>
      <w:marRight w:val="0"/>
      <w:marTop w:val="0"/>
      <w:marBottom w:val="0"/>
      <w:divBdr>
        <w:top w:val="none" w:sz="0" w:space="0" w:color="auto"/>
        <w:left w:val="none" w:sz="0" w:space="0" w:color="auto"/>
        <w:bottom w:val="none" w:sz="0" w:space="0" w:color="auto"/>
        <w:right w:val="none" w:sz="0" w:space="0" w:color="auto"/>
      </w:divBdr>
    </w:div>
    <w:div w:id="1394543828">
      <w:marLeft w:val="0"/>
      <w:marRight w:val="0"/>
      <w:marTop w:val="0"/>
      <w:marBottom w:val="0"/>
      <w:divBdr>
        <w:top w:val="none" w:sz="0" w:space="0" w:color="auto"/>
        <w:left w:val="none" w:sz="0" w:space="0" w:color="auto"/>
        <w:bottom w:val="none" w:sz="0" w:space="0" w:color="auto"/>
        <w:right w:val="none" w:sz="0" w:space="0" w:color="auto"/>
      </w:divBdr>
    </w:div>
    <w:div w:id="1432356464">
      <w:marLeft w:val="0"/>
      <w:marRight w:val="0"/>
      <w:marTop w:val="0"/>
      <w:marBottom w:val="0"/>
      <w:divBdr>
        <w:top w:val="none" w:sz="0" w:space="0" w:color="auto"/>
        <w:left w:val="none" w:sz="0" w:space="0" w:color="auto"/>
        <w:bottom w:val="none" w:sz="0" w:space="0" w:color="auto"/>
        <w:right w:val="none" w:sz="0" w:space="0" w:color="auto"/>
      </w:divBdr>
    </w:div>
    <w:div w:id="1451389573">
      <w:marLeft w:val="0"/>
      <w:marRight w:val="0"/>
      <w:marTop w:val="0"/>
      <w:marBottom w:val="0"/>
      <w:divBdr>
        <w:top w:val="none" w:sz="0" w:space="0" w:color="auto"/>
        <w:left w:val="none" w:sz="0" w:space="0" w:color="auto"/>
        <w:bottom w:val="none" w:sz="0" w:space="0" w:color="auto"/>
        <w:right w:val="none" w:sz="0" w:space="0" w:color="auto"/>
      </w:divBdr>
    </w:div>
    <w:div w:id="1465464185">
      <w:marLeft w:val="0"/>
      <w:marRight w:val="0"/>
      <w:marTop w:val="0"/>
      <w:marBottom w:val="0"/>
      <w:divBdr>
        <w:top w:val="none" w:sz="0" w:space="0" w:color="auto"/>
        <w:left w:val="none" w:sz="0" w:space="0" w:color="auto"/>
        <w:bottom w:val="none" w:sz="0" w:space="0" w:color="auto"/>
        <w:right w:val="none" w:sz="0" w:space="0" w:color="auto"/>
      </w:divBdr>
    </w:div>
    <w:div w:id="1513255989">
      <w:marLeft w:val="0"/>
      <w:marRight w:val="0"/>
      <w:marTop w:val="0"/>
      <w:marBottom w:val="0"/>
      <w:divBdr>
        <w:top w:val="none" w:sz="0" w:space="0" w:color="auto"/>
        <w:left w:val="none" w:sz="0" w:space="0" w:color="auto"/>
        <w:bottom w:val="none" w:sz="0" w:space="0" w:color="auto"/>
        <w:right w:val="none" w:sz="0" w:space="0" w:color="auto"/>
      </w:divBdr>
    </w:div>
    <w:div w:id="1513571391">
      <w:marLeft w:val="0"/>
      <w:marRight w:val="0"/>
      <w:marTop w:val="0"/>
      <w:marBottom w:val="0"/>
      <w:divBdr>
        <w:top w:val="none" w:sz="0" w:space="0" w:color="auto"/>
        <w:left w:val="none" w:sz="0" w:space="0" w:color="auto"/>
        <w:bottom w:val="none" w:sz="0" w:space="0" w:color="auto"/>
        <w:right w:val="none" w:sz="0" w:space="0" w:color="auto"/>
      </w:divBdr>
    </w:div>
    <w:div w:id="1517377613">
      <w:marLeft w:val="0"/>
      <w:marRight w:val="0"/>
      <w:marTop w:val="0"/>
      <w:marBottom w:val="0"/>
      <w:divBdr>
        <w:top w:val="none" w:sz="0" w:space="0" w:color="auto"/>
        <w:left w:val="none" w:sz="0" w:space="0" w:color="auto"/>
        <w:bottom w:val="none" w:sz="0" w:space="0" w:color="auto"/>
        <w:right w:val="none" w:sz="0" w:space="0" w:color="auto"/>
      </w:divBdr>
    </w:div>
    <w:div w:id="1545479841">
      <w:marLeft w:val="0"/>
      <w:marRight w:val="0"/>
      <w:marTop w:val="0"/>
      <w:marBottom w:val="0"/>
      <w:divBdr>
        <w:top w:val="none" w:sz="0" w:space="0" w:color="auto"/>
        <w:left w:val="none" w:sz="0" w:space="0" w:color="auto"/>
        <w:bottom w:val="none" w:sz="0" w:space="0" w:color="auto"/>
        <w:right w:val="none" w:sz="0" w:space="0" w:color="auto"/>
      </w:divBdr>
    </w:div>
    <w:div w:id="1581523834">
      <w:marLeft w:val="0"/>
      <w:marRight w:val="0"/>
      <w:marTop w:val="0"/>
      <w:marBottom w:val="0"/>
      <w:divBdr>
        <w:top w:val="none" w:sz="0" w:space="0" w:color="auto"/>
        <w:left w:val="none" w:sz="0" w:space="0" w:color="auto"/>
        <w:bottom w:val="none" w:sz="0" w:space="0" w:color="auto"/>
        <w:right w:val="none" w:sz="0" w:space="0" w:color="auto"/>
      </w:divBdr>
    </w:div>
    <w:div w:id="1649899429">
      <w:marLeft w:val="0"/>
      <w:marRight w:val="0"/>
      <w:marTop w:val="0"/>
      <w:marBottom w:val="0"/>
      <w:divBdr>
        <w:top w:val="none" w:sz="0" w:space="0" w:color="auto"/>
        <w:left w:val="none" w:sz="0" w:space="0" w:color="auto"/>
        <w:bottom w:val="none" w:sz="0" w:space="0" w:color="auto"/>
        <w:right w:val="none" w:sz="0" w:space="0" w:color="auto"/>
      </w:divBdr>
    </w:div>
    <w:div w:id="1651472670">
      <w:bodyDiv w:val="1"/>
      <w:marLeft w:val="0"/>
      <w:marRight w:val="0"/>
      <w:marTop w:val="0"/>
      <w:marBottom w:val="0"/>
      <w:divBdr>
        <w:top w:val="none" w:sz="0" w:space="0" w:color="auto"/>
        <w:left w:val="none" w:sz="0" w:space="0" w:color="auto"/>
        <w:bottom w:val="none" w:sz="0" w:space="0" w:color="auto"/>
        <w:right w:val="none" w:sz="0" w:space="0" w:color="auto"/>
      </w:divBdr>
    </w:div>
    <w:div w:id="1652101522">
      <w:marLeft w:val="0"/>
      <w:marRight w:val="0"/>
      <w:marTop w:val="0"/>
      <w:marBottom w:val="0"/>
      <w:divBdr>
        <w:top w:val="none" w:sz="0" w:space="0" w:color="auto"/>
        <w:left w:val="none" w:sz="0" w:space="0" w:color="auto"/>
        <w:bottom w:val="none" w:sz="0" w:space="0" w:color="auto"/>
        <w:right w:val="none" w:sz="0" w:space="0" w:color="auto"/>
      </w:divBdr>
    </w:div>
    <w:div w:id="1679574094">
      <w:marLeft w:val="0"/>
      <w:marRight w:val="0"/>
      <w:marTop w:val="0"/>
      <w:marBottom w:val="0"/>
      <w:divBdr>
        <w:top w:val="none" w:sz="0" w:space="0" w:color="auto"/>
        <w:left w:val="none" w:sz="0" w:space="0" w:color="auto"/>
        <w:bottom w:val="none" w:sz="0" w:space="0" w:color="auto"/>
        <w:right w:val="none" w:sz="0" w:space="0" w:color="auto"/>
      </w:divBdr>
    </w:div>
    <w:div w:id="1716155847">
      <w:marLeft w:val="0"/>
      <w:marRight w:val="0"/>
      <w:marTop w:val="0"/>
      <w:marBottom w:val="0"/>
      <w:divBdr>
        <w:top w:val="none" w:sz="0" w:space="0" w:color="auto"/>
        <w:left w:val="none" w:sz="0" w:space="0" w:color="auto"/>
        <w:bottom w:val="none" w:sz="0" w:space="0" w:color="auto"/>
        <w:right w:val="none" w:sz="0" w:space="0" w:color="auto"/>
      </w:divBdr>
    </w:div>
    <w:div w:id="1736581561">
      <w:marLeft w:val="0"/>
      <w:marRight w:val="0"/>
      <w:marTop w:val="0"/>
      <w:marBottom w:val="0"/>
      <w:divBdr>
        <w:top w:val="none" w:sz="0" w:space="0" w:color="auto"/>
        <w:left w:val="none" w:sz="0" w:space="0" w:color="auto"/>
        <w:bottom w:val="none" w:sz="0" w:space="0" w:color="auto"/>
        <w:right w:val="none" w:sz="0" w:space="0" w:color="auto"/>
      </w:divBdr>
    </w:div>
    <w:div w:id="1767535964">
      <w:marLeft w:val="0"/>
      <w:marRight w:val="0"/>
      <w:marTop w:val="0"/>
      <w:marBottom w:val="0"/>
      <w:divBdr>
        <w:top w:val="none" w:sz="0" w:space="0" w:color="auto"/>
        <w:left w:val="none" w:sz="0" w:space="0" w:color="auto"/>
        <w:bottom w:val="none" w:sz="0" w:space="0" w:color="auto"/>
        <w:right w:val="none" w:sz="0" w:space="0" w:color="auto"/>
      </w:divBdr>
    </w:div>
    <w:div w:id="1809279351">
      <w:marLeft w:val="0"/>
      <w:marRight w:val="0"/>
      <w:marTop w:val="0"/>
      <w:marBottom w:val="0"/>
      <w:divBdr>
        <w:top w:val="none" w:sz="0" w:space="0" w:color="auto"/>
        <w:left w:val="none" w:sz="0" w:space="0" w:color="auto"/>
        <w:bottom w:val="none" w:sz="0" w:space="0" w:color="auto"/>
        <w:right w:val="none" w:sz="0" w:space="0" w:color="auto"/>
      </w:divBdr>
    </w:div>
    <w:div w:id="1819492149">
      <w:marLeft w:val="0"/>
      <w:marRight w:val="0"/>
      <w:marTop w:val="0"/>
      <w:marBottom w:val="0"/>
      <w:divBdr>
        <w:top w:val="none" w:sz="0" w:space="0" w:color="auto"/>
        <w:left w:val="none" w:sz="0" w:space="0" w:color="auto"/>
        <w:bottom w:val="none" w:sz="0" w:space="0" w:color="auto"/>
        <w:right w:val="none" w:sz="0" w:space="0" w:color="auto"/>
      </w:divBdr>
    </w:div>
    <w:div w:id="1839805654">
      <w:marLeft w:val="0"/>
      <w:marRight w:val="0"/>
      <w:marTop w:val="0"/>
      <w:marBottom w:val="0"/>
      <w:divBdr>
        <w:top w:val="none" w:sz="0" w:space="0" w:color="auto"/>
        <w:left w:val="none" w:sz="0" w:space="0" w:color="auto"/>
        <w:bottom w:val="none" w:sz="0" w:space="0" w:color="auto"/>
        <w:right w:val="none" w:sz="0" w:space="0" w:color="auto"/>
      </w:divBdr>
    </w:div>
    <w:div w:id="1856966559">
      <w:marLeft w:val="0"/>
      <w:marRight w:val="0"/>
      <w:marTop w:val="0"/>
      <w:marBottom w:val="0"/>
      <w:divBdr>
        <w:top w:val="none" w:sz="0" w:space="0" w:color="auto"/>
        <w:left w:val="none" w:sz="0" w:space="0" w:color="auto"/>
        <w:bottom w:val="none" w:sz="0" w:space="0" w:color="auto"/>
        <w:right w:val="none" w:sz="0" w:space="0" w:color="auto"/>
      </w:divBdr>
    </w:div>
    <w:div w:id="1859998897">
      <w:marLeft w:val="0"/>
      <w:marRight w:val="0"/>
      <w:marTop w:val="0"/>
      <w:marBottom w:val="0"/>
      <w:divBdr>
        <w:top w:val="none" w:sz="0" w:space="0" w:color="auto"/>
        <w:left w:val="none" w:sz="0" w:space="0" w:color="auto"/>
        <w:bottom w:val="none" w:sz="0" w:space="0" w:color="auto"/>
        <w:right w:val="none" w:sz="0" w:space="0" w:color="auto"/>
      </w:divBdr>
    </w:div>
    <w:div w:id="1876196014">
      <w:marLeft w:val="0"/>
      <w:marRight w:val="0"/>
      <w:marTop w:val="0"/>
      <w:marBottom w:val="0"/>
      <w:divBdr>
        <w:top w:val="none" w:sz="0" w:space="0" w:color="auto"/>
        <w:left w:val="none" w:sz="0" w:space="0" w:color="auto"/>
        <w:bottom w:val="none" w:sz="0" w:space="0" w:color="auto"/>
        <w:right w:val="none" w:sz="0" w:space="0" w:color="auto"/>
      </w:divBdr>
    </w:div>
    <w:div w:id="1890456412">
      <w:marLeft w:val="0"/>
      <w:marRight w:val="0"/>
      <w:marTop w:val="0"/>
      <w:marBottom w:val="0"/>
      <w:divBdr>
        <w:top w:val="none" w:sz="0" w:space="0" w:color="auto"/>
        <w:left w:val="none" w:sz="0" w:space="0" w:color="auto"/>
        <w:bottom w:val="none" w:sz="0" w:space="0" w:color="auto"/>
        <w:right w:val="none" w:sz="0" w:space="0" w:color="auto"/>
      </w:divBdr>
    </w:div>
    <w:div w:id="1916747203">
      <w:bodyDiv w:val="1"/>
      <w:marLeft w:val="0"/>
      <w:marRight w:val="0"/>
      <w:marTop w:val="0"/>
      <w:marBottom w:val="0"/>
      <w:divBdr>
        <w:top w:val="none" w:sz="0" w:space="0" w:color="auto"/>
        <w:left w:val="none" w:sz="0" w:space="0" w:color="auto"/>
        <w:bottom w:val="none" w:sz="0" w:space="0" w:color="auto"/>
        <w:right w:val="none" w:sz="0" w:space="0" w:color="auto"/>
      </w:divBdr>
    </w:div>
    <w:div w:id="1917201030">
      <w:marLeft w:val="0"/>
      <w:marRight w:val="0"/>
      <w:marTop w:val="0"/>
      <w:marBottom w:val="0"/>
      <w:divBdr>
        <w:top w:val="none" w:sz="0" w:space="0" w:color="auto"/>
        <w:left w:val="none" w:sz="0" w:space="0" w:color="auto"/>
        <w:bottom w:val="none" w:sz="0" w:space="0" w:color="auto"/>
        <w:right w:val="none" w:sz="0" w:space="0" w:color="auto"/>
      </w:divBdr>
    </w:div>
    <w:div w:id="1930851517">
      <w:marLeft w:val="0"/>
      <w:marRight w:val="0"/>
      <w:marTop w:val="0"/>
      <w:marBottom w:val="0"/>
      <w:divBdr>
        <w:top w:val="none" w:sz="0" w:space="0" w:color="auto"/>
        <w:left w:val="none" w:sz="0" w:space="0" w:color="auto"/>
        <w:bottom w:val="none" w:sz="0" w:space="0" w:color="auto"/>
        <w:right w:val="none" w:sz="0" w:space="0" w:color="auto"/>
      </w:divBdr>
    </w:div>
    <w:div w:id="1947468125">
      <w:marLeft w:val="0"/>
      <w:marRight w:val="0"/>
      <w:marTop w:val="0"/>
      <w:marBottom w:val="0"/>
      <w:divBdr>
        <w:top w:val="none" w:sz="0" w:space="0" w:color="auto"/>
        <w:left w:val="none" w:sz="0" w:space="0" w:color="auto"/>
        <w:bottom w:val="none" w:sz="0" w:space="0" w:color="auto"/>
        <w:right w:val="none" w:sz="0" w:space="0" w:color="auto"/>
      </w:divBdr>
    </w:div>
    <w:div w:id="1952396939">
      <w:marLeft w:val="0"/>
      <w:marRight w:val="0"/>
      <w:marTop w:val="0"/>
      <w:marBottom w:val="0"/>
      <w:divBdr>
        <w:top w:val="none" w:sz="0" w:space="0" w:color="auto"/>
        <w:left w:val="none" w:sz="0" w:space="0" w:color="auto"/>
        <w:bottom w:val="none" w:sz="0" w:space="0" w:color="auto"/>
        <w:right w:val="none" w:sz="0" w:space="0" w:color="auto"/>
      </w:divBdr>
    </w:div>
    <w:div w:id="1975865491">
      <w:marLeft w:val="0"/>
      <w:marRight w:val="0"/>
      <w:marTop w:val="0"/>
      <w:marBottom w:val="0"/>
      <w:divBdr>
        <w:top w:val="none" w:sz="0" w:space="0" w:color="auto"/>
        <w:left w:val="none" w:sz="0" w:space="0" w:color="auto"/>
        <w:bottom w:val="none" w:sz="0" w:space="0" w:color="auto"/>
        <w:right w:val="none" w:sz="0" w:space="0" w:color="auto"/>
      </w:divBdr>
    </w:div>
    <w:div w:id="1999576491">
      <w:marLeft w:val="0"/>
      <w:marRight w:val="0"/>
      <w:marTop w:val="0"/>
      <w:marBottom w:val="0"/>
      <w:divBdr>
        <w:top w:val="none" w:sz="0" w:space="0" w:color="auto"/>
        <w:left w:val="none" w:sz="0" w:space="0" w:color="auto"/>
        <w:bottom w:val="none" w:sz="0" w:space="0" w:color="auto"/>
        <w:right w:val="none" w:sz="0" w:space="0" w:color="auto"/>
      </w:divBdr>
    </w:div>
    <w:div w:id="2016417933">
      <w:marLeft w:val="0"/>
      <w:marRight w:val="0"/>
      <w:marTop w:val="0"/>
      <w:marBottom w:val="0"/>
      <w:divBdr>
        <w:top w:val="none" w:sz="0" w:space="0" w:color="auto"/>
        <w:left w:val="none" w:sz="0" w:space="0" w:color="auto"/>
        <w:bottom w:val="none" w:sz="0" w:space="0" w:color="auto"/>
        <w:right w:val="none" w:sz="0" w:space="0" w:color="auto"/>
      </w:divBdr>
    </w:div>
    <w:div w:id="2105951155">
      <w:marLeft w:val="0"/>
      <w:marRight w:val="0"/>
      <w:marTop w:val="0"/>
      <w:marBottom w:val="0"/>
      <w:divBdr>
        <w:top w:val="none" w:sz="0" w:space="0" w:color="auto"/>
        <w:left w:val="none" w:sz="0" w:space="0" w:color="auto"/>
        <w:bottom w:val="none" w:sz="0" w:space="0" w:color="auto"/>
        <w:right w:val="none" w:sz="0" w:space="0" w:color="auto"/>
      </w:divBdr>
    </w:div>
    <w:div w:id="2136634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j.gob.cl/index.php/marco-normativ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j.gob.cl/index.php/marco-normativ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j.gob.cl/index.php/marco-normativo" TargetMode="External"/><Relationship Id="rId4" Type="http://schemas.openxmlformats.org/officeDocument/2006/relationships/settings" Target="settings.xml"/><Relationship Id="rId9" Type="http://schemas.openxmlformats.org/officeDocument/2006/relationships/hyperlink" Target="https://www.scj.gob.cl/index.php/marco-normativ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D928-6D66-4936-9E09-7735B5EC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23</Pages>
  <Words>6102</Words>
  <Characters>32102</Characters>
  <Application>Microsoft Office Word</Application>
  <DocSecurity>0</DocSecurity>
  <Lines>1337</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Muñoz Vicuña</dc:creator>
  <cp:keywords/>
  <dc:description/>
  <cp:lastModifiedBy>Claudia Valladares Acosta</cp:lastModifiedBy>
  <cp:revision>29</cp:revision>
  <cp:lastPrinted>2018-06-21T15:37:00Z</cp:lastPrinted>
  <dcterms:created xsi:type="dcterms:W3CDTF">2025-11-10T17:53:00Z</dcterms:created>
  <dcterms:modified xsi:type="dcterms:W3CDTF">2025-11-10T19:41:00Z</dcterms:modified>
</cp:coreProperties>
</file>